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444DC" w14:textId="7503C879" w:rsidR="00047D7C" w:rsidRPr="005D5279" w:rsidRDefault="00E94210" w:rsidP="00736B9C">
      <w:pPr>
        <w:pStyle w:val="Balk1"/>
        <w:rPr>
          <w:rFonts w:ascii="Source Sans Pro" w:hAnsi="Source Sans Pro"/>
          <w:color w:val="auto"/>
          <w:sz w:val="28"/>
          <w:szCs w:val="28"/>
        </w:rPr>
      </w:pPr>
      <w:r w:rsidRPr="00F61467">
        <w:rPr>
          <w:rFonts w:ascii="Source Sans Pro" w:eastAsia="Times New Roman" w:hAnsi="Source Sans Pro"/>
          <w:b/>
          <w:bCs/>
          <w:color w:val="auto"/>
          <w:kern w:val="36"/>
          <w:sz w:val="32"/>
          <w:szCs w:val="32"/>
          <w:lang w:eastAsia="tr-TR"/>
        </w:rPr>
        <w:t>ÖZÜRLÜLER'06</w:t>
      </w:r>
      <w:r w:rsidR="00047D7C" w:rsidRPr="00F61467">
        <w:rPr>
          <w:rFonts w:ascii="Source Sans Pro" w:eastAsia="Times New Roman" w:hAnsi="Source Sans Pro"/>
          <w:b/>
          <w:bCs/>
          <w:color w:val="auto"/>
          <w:kern w:val="36"/>
          <w:sz w:val="32"/>
          <w:szCs w:val="32"/>
          <w:lang w:eastAsia="tr-TR"/>
        </w:rPr>
        <w:br/>
      </w:r>
      <w:r w:rsidRPr="005D5279">
        <w:rPr>
          <w:rFonts w:ascii="Source Sans Pro" w:eastAsia="Times New Roman" w:hAnsi="Source Sans Pro"/>
          <w:b/>
          <w:bCs/>
          <w:color w:val="auto"/>
          <w:sz w:val="28"/>
          <w:szCs w:val="28"/>
          <w:lang w:eastAsia="tr-TR"/>
        </w:rPr>
        <w:t xml:space="preserve">Kongre, Sergi ve Sosyal Etkinlikler </w:t>
      </w:r>
      <w:r w:rsidR="00047D7C" w:rsidRPr="005D5279">
        <w:rPr>
          <w:rFonts w:ascii="Source Sans Pro" w:eastAsia="Times New Roman" w:hAnsi="Source Sans Pro"/>
          <w:b/>
          <w:bCs/>
          <w:color w:val="auto"/>
          <w:sz w:val="28"/>
          <w:szCs w:val="28"/>
          <w:lang w:eastAsia="tr-TR"/>
        </w:rPr>
        <w:br/>
      </w:r>
      <w:r w:rsidR="008A5330" w:rsidRPr="005D5279">
        <w:rPr>
          <w:rFonts w:ascii="Source Sans Pro" w:eastAsia="Times New Roman" w:hAnsi="Source Sans Pro"/>
          <w:b/>
          <w:bCs/>
          <w:color w:val="auto"/>
          <w:sz w:val="28"/>
          <w:szCs w:val="28"/>
          <w:lang w:eastAsia="tr-TR"/>
        </w:rPr>
        <w:t xml:space="preserve">Sonuç </w:t>
      </w:r>
      <w:r w:rsidR="00E0481A" w:rsidRPr="005D5279">
        <w:rPr>
          <w:rFonts w:ascii="Source Sans Pro" w:eastAsia="Times New Roman" w:hAnsi="Source Sans Pro"/>
          <w:b/>
          <w:bCs/>
          <w:color w:val="auto"/>
          <w:sz w:val="28"/>
          <w:szCs w:val="28"/>
          <w:lang w:eastAsia="tr-TR"/>
        </w:rPr>
        <w:t xml:space="preserve"> </w:t>
      </w:r>
      <w:r w:rsidRPr="005D5279">
        <w:rPr>
          <w:rFonts w:ascii="Source Sans Pro" w:eastAsia="Times New Roman" w:hAnsi="Source Sans Pro"/>
          <w:b/>
          <w:bCs/>
          <w:color w:val="auto"/>
          <w:sz w:val="28"/>
          <w:szCs w:val="28"/>
          <w:lang w:eastAsia="tr-TR"/>
        </w:rPr>
        <w:t xml:space="preserve"> Raporu</w:t>
      </w:r>
      <w:r w:rsidR="00D14580" w:rsidRPr="005D5279">
        <w:rPr>
          <w:rFonts w:ascii="Source Sans Pro" w:eastAsia="Times New Roman" w:hAnsi="Source Sans Pro"/>
          <w:b/>
          <w:bCs/>
          <w:color w:val="auto"/>
          <w:sz w:val="28"/>
          <w:szCs w:val="28"/>
          <w:lang w:eastAsia="tr-TR"/>
        </w:rPr>
        <w:br/>
      </w:r>
      <w:r w:rsidR="00714B73" w:rsidRPr="005D5279">
        <w:rPr>
          <w:rFonts w:ascii="Source Sans Pro" w:hAnsi="Source Sans Pro"/>
          <w:color w:val="auto"/>
          <w:sz w:val="28"/>
          <w:szCs w:val="28"/>
        </w:rPr>
        <w:t xml:space="preserve"> 5–7 Mayıs 2006</w:t>
      </w:r>
      <w:r w:rsidR="00D14580" w:rsidRPr="005D5279">
        <w:rPr>
          <w:rFonts w:ascii="Source Sans Pro" w:hAnsi="Source Sans Pro"/>
          <w:color w:val="auto"/>
          <w:sz w:val="28"/>
          <w:szCs w:val="28"/>
        </w:rPr>
        <w:t xml:space="preserve"> İstanbul</w:t>
      </w:r>
    </w:p>
    <w:p w14:paraId="164B2E7F" w14:textId="77777777" w:rsidR="005D5279" w:rsidRDefault="005D5279" w:rsidP="005D5279">
      <w:pPr>
        <w:rPr>
          <w:b/>
          <w:bCs/>
          <w:sz w:val="28"/>
          <w:szCs w:val="28"/>
          <w:lang w:eastAsia="tr-TR"/>
        </w:rPr>
      </w:pPr>
    </w:p>
    <w:p w14:paraId="5A50CC5B" w14:textId="4065A3D6" w:rsidR="005D5279" w:rsidRPr="007B3740" w:rsidRDefault="005D5279" w:rsidP="005D5279">
      <w:pPr>
        <w:rPr>
          <w:rFonts w:ascii="Source Sans Pro" w:hAnsi="Source Sans Pro"/>
          <w:b/>
          <w:bCs/>
          <w:lang w:eastAsia="tr-TR"/>
        </w:rPr>
      </w:pPr>
      <w:r w:rsidRPr="007B3740">
        <w:rPr>
          <w:rFonts w:ascii="Source Sans Pro" w:hAnsi="Source Sans Pro"/>
          <w:b/>
          <w:bCs/>
          <w:lang w:eastAsia="tr-TR"/>
        </w:rPr>
        <w:t xml:space="preserve">İÇİNDEKİLER </w:t>
      </w:r>
      <w:r w:rsidRPr="007B3740">
        <w:rPr>
          <w:rFonts w:ascii="Source Sans Pro" w:hAnsi="Source Sans Pro"/>
          <w:b/>
          <w:bCs/>
          <w:lang w:eastAsia="tr-TR"/>
        </w:rPr>
        <w:br/>
      </w:r>
      <w:r w:rsidRPr="007B3740">
        <w:rPr>
          <w:rFonts w:ascii="Source Sans Pro" w:hAnsi="Source Sans Pro"/>
          <w:b/>
          <w:bCs/>
          <w:lang w:eastAsia="tr-TR"/>
        </w:rPr>
        <w:br/>
        <w:t xml:space="preserve">RAPORUN AMACI </w:t>
      </w:r>
    </w:p>
    <w:p w14:paraId="68BCB512" w14:textId="77777777" w:rsidR="005D5279" w:rsidRPr="007B3740" w:rsidRDefault="005D5279" w:rsidP="005D5279">
      <w:pPr>
        <w:rPr>
          <w:rFonts w:ascii="Source Sans Pro" w:hAnsi="Source Sans Pro"/>
          <w:b/>
          <w:bCs/>
          <w:lang w:eastAsia="tr-TR"/>
        </w:rPr>
      </w:pPr>
      <w:r w:rsidRPr="007B3740">
        <w:rPr>
          <w:rFonts w:ascii="Source Sans Pro" w:hAnsi="Source Sans Pro"/>
          <w:b/>
          <w:bCs/>
          <w:lang w:eastAsia="tr-TR"/>
        </w:rPr>
        <w:t xml:space="preserve">1. KONGRENİN KAPSAMI </w:t>
      </w:r>
    </w:p>
    <w:p w14:paraId="2A7B509A" w14:textId="77777777" w:rsidR="005D5279" w:rsidRPr="007B3740" w:rsidRDefault="005D5279" w:rsidP="005D5279">
      <w:pPr>
        <w:rPr>
          <w:rFonts w:ascii="Source Sans Pro" w:hAnsi="Source Sans Pro"/>
          <w:b/>
          <w:bCs/>
          <w:lang w:eastAsia="tr-TR"/>
        </w:rPr>
      </w:pPr>
      <w:r w:rsidRPr="007B3740">
        <w:rPr>
          <w:rFonts w:ascii="Source Sans Pro" w:hAnsi="Source Sans Pro"/>
          <w:b/>
          <w:bCs/>
          <w:lang w:eastAsia="tr-TR"/>
        </w:rPr>
        <w:t xml:space="preserve">2. KONGRE OTURUMLARI </w:t>
      </w:r>
    </w:p>
    <w:p w14:paraId="57CFEE59" w14:textId="77777777" w:rsidR="005D5279" w:rsidRPr="007B3740" w:rsidRDefault="005D5279" w:rsidP="005D5279">
      <w:pPr>
        <w:rPr>
          <w:rFonts w:ascii="Source Sans Pro" w:hAnsi="Source Sans Pro"/>
          <w:b/>
          <w:bCs/>
          <w:lang w:eastAsia="tr-TR"/>
        </w:rPr>
      </w:pPr>
      <w:r w:rsidRPr="007B3740">
        <w:rPr>
          <w:rFonts w:ascii="Source Sans Pro" w:hAnsi="Source Sans Pro"/>
          <w:b/>
          <w:bCs/>
          <w:lang w:eastAsia="tr-TR"/>
        </w:rPr>
        <w:t xml:space="preserve">3. SERGİ ALANI </w:t>
      </w:r>
    </w:p>
    <w:p w14:paraId="5EF7B455" w14:textId="77777777" w:rsidR="005D5279" w:rsidRPr="007B3740" w:rsidRDefault="005D5279" w:rsidP="005D5279">
      <w:pPr>
        <w:rPr>
          <w:rFonts w:ascii="Source Sans Pro" w:hAnsi="Source Sans Pro"/>
          <w:b/>
          <w:bCs/>
          <w:lang w:eastAsia="tr-TR"/>
        </w:rPr>
      </w:pPr>
      <w:r w:rsidRPr="007B3740">
        <w:rPr>
          <w:rFonts w:ascii="Source Sans Pro" w:hAnsi="Source Sans Pro"/>
          <w:b/>
          <w:bCs/>
          <w:lang w:eastAsia="tr-TR"/>
        </w:rPr>
        <w:t xml:space="preserve">4. SOSYAL ETKİNLİKLER </w:t>
      </w:r>
    </w:p>
    <w:p w14:paraId="5FCDFF36" w14:textId="77777777" w:rsidR="005D5279" w:rsidRPr="007B3740" w:rsidRDefault="005D5279" w:rsidP="005D5279">
      <w:pPr>
        <w:rPr>
          <w:rFonts w:ascii="Source Sans Pro" w:hAnsi="Source Sans Pro"/>
          <w:b/>
          <w:bCs/>
          <w:lang w:eastAsia="tr-TR"/>
        </w:rPr>
      </w:pPr>
      <w:r w:rsidRPr="007B3740">
        <w:rPr>
          <w:rFonts w:ascii="Source Sans Pro" w:hAnsi="Source Sans Pro"/>
          <w:b/>
          <w:bCs/>
          <w:lang w:eastAsia="tr-TR"/>
        </w:rPr>
        <w:t xml:space="preserve">5. AKADEMİK VE KURUMSAL KATILIM </w:t>
      </w:r>
    </w:p>
    <w:p w14:paraId="7CC4AEC1" w14:textId="258E8DCE" w:rsidR="005D5279" w:rsidRPr="007B3740" w:rsidRDefault="005D5279" w:rsidP="005D5279">
      <w:pPr>
        <w:rPr>
          <w:rFonts w:ascii="Source Sans Pro" w:hAnsi="Source Sans Pro"/>
          <w:b/>
          <w:bCs/>
          <w:lang w:eastAsia="tr-TR"/>
        </w:rPr>
      </w:pPr>
      <w:r w:rsidRPr="007B3740">
        <w:rPr>
          <w:rFonts w:ascii="Source Sans Pro" w:hAnsi="Source Sans Pro"/>
          <w:b/>
          <w:bCs/>
          <w:lang w:eastAsia="tr-TR"/>
        </w:rPr>
        <w:t>6. ÖZÜRLÜLER'0</w:t>
      </w:r>
      <w:r w:rsidR="00F30E9B" w:rsidRPr="007B3740">
        <w:rPr>
          <w:rFonts w:ascii="Source Sans Pro" w:hAnsi="Source Sans Pro"/>
          <w:b/>
          <w:bCs/>
          <w:lang w:eastAsia="tr-TR"/>
        </w:rPr>
        <w:t>6</w:t>
      </w:r>
      <w:r w:rsidRPr="007B3740">
        <w:rPr>
          <w:rFonts w:ascii="Source Sans Pro" w:hAnsi="Source Sans Pro"/>
          <w:b/>
          <w:bCs/>
          <w:lang w:eastAsia="tr-TR"/>
        </w:rPr>
        <w:t xml:space="preserve"> ÇIKTILARI </w:t>
      </w:r>
    </w:p>
    <w:p w14:paraId="207110C9" w14:textId="77777777" w:rsidR="005D5279" w:rsidRPr="007B3740" w:rsidRDefault="005D5279" w:rsidP="005D5279">
      <w:pPr>
        <w:rPr>
          <w:rFonts w:ascii="Source Sans Pro" w:hAnsi="Source Sans Pro"/>
          <w:b/>
          <w:bCs/>
          <w:lang w:eastAsia="tr-TR"/>
        </w:rPr>
      </w:pPr>
      <w:r w:rsidRPr="007B3740">
        <w:rPr>
          <w:rFonts w:ascii="Source Sans Pro" w:hAnsi="Source Sans Pro"/>
          <w:b/>
          <w:bCs/>
          <w:lang w:eastAsia="tr-TR"/>
        </w:rPr>
        <w:t xml:space="preserve">7. SONUÇ VE DEĞERLENDİRME </w:t>
      </w:r>
    </w:p>
    <w:p w14:paraId="2C9DAD70" w14:textId="77777777" w:rsidR="005D5279" w:rsidRPr="007B3740" w:rsidRDefault="005D5279" w:rsidP="005D5279">
      <w:pPr>
        <w:rPr>
          <w:rFonts w:ascii="Source Sans Pro" w:hAnsi="Source Sans Pro"/>
          <w:b/>
          <w:bCs/>
          <w:lang w:eastAsia="tr-TR"/>
        </w:rPr>
      </w:pPr>
      <w:r w:rsidRPr="007B3740">
        <w:rPr>
          <w:rFonts w:ascii="Source Sans Pro" w:hAnsi="Source Sans Pro"/>
          <w:b/>
          <w:bCs/>
          <w:lang w:eastAsia="tr-TR"/>
        </w:rPr>
        <w:t>8.  EKLER</w:t>
      </w:r>
    </w:p>
    <w:p w14:paraId="7F1E42CE" w14:textId="77777777" w:rsidR="003D70E5" w:rsidRPr="007B3740" w:rsidRDefault="003D70E5" w:rsidP="003D70E5">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RAPORUN AMACI</w:t>
      </w:r>
    </w:p>
    <w:p w14:paraId="46F5D990"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Bu rapor, 5–7 Mayıs 2006 tarihleri arasında İstanbul Lütfi Kırdar Uluslararası Kongre ve Sergi Sarayı'nda gerçekleştirilen Özürlüler'06 Kongre, Sergi ve Sosyal Etkinlikleri'nin kapsamını, oturumlarını, sergi ve deneyim alanlarını, sosyal etkinliklerini, basın yansımalarını ve organizasyonun engellilik alanına sağladığı katkıları bütüncül bir yaklaşımla belgelemek amacıyla hazırlanmıştır.</w:t>
      </w:r>
    </w:p>
    <w:p w14:paraId="60A8458C"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Rapor; kongre sürecinde gerçekleştirilen oturumlar, uygulama örnekleri, sergi alanları, sosyal etkinlikler, basın arşivi ve kurumsal kayıtlar esas alınarak hazırlanmış; organizasyonun içeriğini, çıktıları ile oluşturduğu etkiyi gelecek yıllar için kalıcı bir kaynak hâline getirmeyi hedeflemiştir. Aynı zamanda organizasyonun bilgi paylaşımına, kurumlar arası iş birliğine, toplumsal farkındalığa ve erişilebilirlik anlayışının gelişimine sağladığı katkıları kapsamlı biçimde ortaya koymayı amaçlamaktadır.</w:t>
      </w:r>
    </w:p>
    <w:p w14:paraId="3280FCB4"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xml:space="preserve">Raporun; engellilik alanında çalışma yürüten araştırmacılar, kamu kurumları, yerel yönetimler, üniversiteler, meslek kuruluşları, sivil toplum kuruluşları ve uygulayıcılar için başvuru niteliğinde bir kaynak oluşturması, gelecekte gerçekleştirilecek benzer </w:t>
      </w:r>
      <w:r w:rsidRPr="007B3740">
        <w:rPr>
          <w:rFonts w:ascii="Source Sans Pro" w:eastAsia="Times New Roman" w:hAnsi="Source Sans Pro" w:cs="Times New Roman"/>
          <w:kern w:val="0"/>
          <w:lang w:eastAsia="tr-TR"/>
          <w14:ligatures w14:val="none"/>
        </w:rPr>
        <w:lastRenderedPageBreak/>
        <w:t>organizasyonlara deneyim aktarımı sağlaması ve kurumsal hafızaya katkıda bulunması hedeflenmektedir.</w:t>
      </w:r>
    </w:p>
    <w:p w14:paraId="196B4E00" w14:textId="77777777" w:rsidR="003D70E5" w:rsidRPr="007B3740" w:rsidRDefault="003D70E5" w:rsidP="003D70E5">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7B3740">
        <w:rPr>
          <w:rFonts w:ascii="Source Sans Pro" w:eastAsia="Times New Roman" w:hAnsi="Source Sans Pro" w:cs="Times New Roman"/>
          <w:b/>
          <w:bCs/>
          <w:kern w:val="36"/>
          <w:lang w:eastAsia="tr-TR"/>
          <w14:ligatures w14:val="none"/>
        </w:rPr>
        <w:t>1. KONGRENİN KAPSAMI</w:t>
      </w:r>
    </w:p>
    <w:p w14:paraId="449C09DA"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Özürlüler'06 Kongre, Sergi ve Sosyal Etkinlikleri, 5–7 Mayıs 2006 tarihleri arasında İstanbul Lütfi Kırdar Uluslararası Kongre ve Sergi Sarayı'nda "Birlikte Yaşamak" temasıyla gerçekleştirilmiştir.</w:t>
      </w:r>
    </w:p>
    <w:p w14:paraId="3132BE59"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Organizasyon; engellilik alanında yaşanan sorunları yalnızca tartışmaya açmayı değil, çözüm önerilerinin geliştirilmesine katkı sağlamayı amaçlamıştır. Bu doğrultuda kamu kurumları, ilgili bakanlıklar, yerel yönetimler, üniversiteler, meslek kuruluşları, sivil toplum kuruluşları, özel sektör, medya temsilcileri ve engelli bireyler aynı platformda buluşturularak bilgi, deneyim ve iyi uygulama örneklerinin paylaşılması hedeflenmiştir.</w:t>
      </w:r>
    </w:p>
    <w:p w14:paraId="02BD211F"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 kapsamında gerçekleştirilen oturumlar, sergi alanları ve uygulamalı deneyim merkezleri aracılığıyla katılımcıların engelli bireylerin günlük yaşamda karşılaştıkları fiziksel, sosyal ve çevresel engelleri doğrudan deneyimlemeleri amaçlanmıştır. Özellikle yaklaşık 4.000 metrekarelik Yüzleşme Sokağı ile erişilebilirlik, bağımsız yaşam ve evrensel tasarım ilkeleri uygulamalı olarak ortaya konulmuş; kamu kurumları, yerel yönetimler, üniversiteler, meslek kuruluşları, sivil toplum kuruluşları, özel sektör temsilcileri ve medya mensuplarının kendi çalışma alanlarına yönelik çözüm geliştirmelerine ve uygulamalarını gözden geçirmelerine katkı sağlanması hedeflenmiştir.</w:t>
      </w:r>
    </w:p>
    <w:p w14:paraId="2CAC4C00"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Organizasyonun temel amaçlarından biri de nüfusun önemli bir bölümünü oluşturan engelli bireylerin hak ettikleri hizmetlere, yardımcı teknolojilere ve erişilebilir yaşam çözümlerine ilişkin farkındalığı artırmak; kamu kurumları, yerel yönetimler ve sivil toplum kuruluşlarının politika ve uygulamalarını geliştirmelerine katkı sunmaktır. Aynı zamanda medya kuruluşlarının engellilik konusunu yalnızca haber değeri taşıyan olaylar çerçevesinde değil, toplumsal haklar, erişilebilirlik ve eşit yaşam perspektifiyle ele almalarının önemine dikkat çekilmiş; kamuoyunda kalıcı bir duyarlılık ve toplumsal bilinç oluşturulması amaçlanmıştır.</w:t>
      </w:r>
    </w:p>
    <w:p w14:paraId="68EC5625" w14:textId="77777777" w:rsidR="003D70E5" w:rsidRPr="007B3740" w:rsidRDefault="003D70E5" w:rsidP="003D70E5">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7B3740">
        <w:rPr>
          <w:rFonts w:ascii="Source Sans Pro" w:eastAsia="Times New Roman" w:hAnsi="Source Sans Pro" w:cs="Times New Roman"/>
          <w:b/>
          <w:bCs/>
          <w:kern w:val="36"/>
          <w:lang w:eastAsia="tr-TR"/>
          <w14:ligatures w14:val="none"/>
        </w:rPr>
        <w:t>2. KONGRE OTURUMLARI</w:t>
      </w:r>
    </w:p>
    <w:p w14:paraId="4DB1B87C"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 oturumları; engellilik alanına ilişkin güncel konuların farklı disiplinlerden uzmanların katkılarıyla ele alındığı konferanslar, paneller, oturumlar ve çalıştaylardan oluşmuştur. Program kapsamında tıp, hukuk, özel eğitim, erişilebilirlik, rehabilitasyon, bağımsız yaşam, insan hakları ve sosyal politikalar alanlarında gerçekleştirilen oturumlarda bilgi ve deneyim paylaşımı sağlanmış; ulusal ve uluslararası uygulama örnekleri katılımcılarla paylaşılmıştır.</w:t>
      </w:r>
    </w:p>
    <w:p w14:paraId="35FF4E3B"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 kapsamında 120 yerli ve 17 yabancı olmak üzere toplam 137 konuşmacı yer almış; dört gün boyunca 50 oturum, 9 konferans ile çeşitli panel ve çalıştaylar düzenlenmiştir. Ayrıca tıp alanında 2, hukuk alanında 7, özel eğitim alanında 11 ve mimari erişilebilirlik alanında 4 olmak üzere toplam 24 bildiri sunulmuştur.</w:t>
      </w:r>
    </w:p>
    <w:p w14:paraId="1E68F777"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lastRenderedPageBreak/>
        <w:t>Program süresince düzenlenen oturumlar; hukuk, tıp, özel eğitim ve erişilebilirlik alanlarında farklı uzmanlık disiplinlerini bir araya getirmiş; kamu kurumları, üniversiteler, meslek kuruluşları, sivil toplum kuruluşları ve uluslararası temsilcilerin katılımıyla engellilik alanındaki güncel gelişmeler çok yönlü olarak değerlendirilmiştir. Kongre boyunca gerçekleştirilen oturumlar ve paneller, bilgi paylaşımının güçlenmesine, uluslararası deneyimlerin aktarılmasına ve kurumlar arası iş birliğinin geliştirilmesine katkı sağlamıştır.</w:t>
      </w:r>
    </w:p>
    <w:p w14:paraId="3BEA5564" w14:textId="77777777" w:rsidR="003D70E5" w:rsidRPr="007B3740" w:rsidRDefault="003D70E5" w:rsidP="003D70E5">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2.1. Kongre Kurulu</w:t>
      </w:r>
    </w:p>
    <w:p w14:paraId="38722D03" w14:textId="2D34CADA" w:rsidR="001D67DC"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 oturumlarının planlanması, programın oluşturulması ve organizasyonun koordinasyonu Kongre Kurulu tarafından yürütülmüştür. Kurul; tıp, hukuk, rehabilitasyon, mimarlık, eğitim ve sosyal bilimler başta olmak üzere farklı disiplinlerden akademisyenler, uzmanlar ve uygulayıcılardan oluşmuş, kongrenin içeriğinin hazırlanmasına katkı sağlamıştır.</w:t>
      </w:r>
    </w:p>
    <w:p w14:paraId="71D917AE" w14:textId="77777777" w:rsidR="00683FB9" w:rsidRPr="007B3740" w:rsidRDefault="00683FB9" w:rsidP="00683FB9">
      <w:pPr>
        <w:pStyle w:val="isselectedend"/>
        <w:rPr>
          <w:rFonts w:ascii="Source Sans Pro" w:hAnsi="Source Sans Pro"/>
        </w:rPr>
      </w:pPr>
      <w:r w:rsidRPr="007B3740">
        <w:rPr>
          <w:rStyle w:val="Gl"/>
          <w:rFonts w:ascii="Source Sans Pro" w:hAnsi="Source Sans Pro"/>
        </w:rPr>
        <w:t>Seyhan Sandıkyapan</w:t>
      </w:r>
      <w:r w:rsidRPr="007B3740">
        <w:rPr>
          <w:rFonts w:ascii="Source Sans Pro" w:hAnsi="Source Sans Pro"/>
        </w:rPr>
        <w:t xml:space="preserve"> – Özürlüler Vakfı Başkanı</w:t>
      </w:r>
    </w:p>
    <w:p w14:paraId="306E6C3E" w14:textId="2C8F0337" w:rsidR="00683FB9" w:rsidRPr="007B3740" w:rsidRDefault="00683FB9" w:rsidP="00683FB9">
      <w:pPr>
        <w:pStyle w:val="isselectedend"/>
        <w:rPr>
          <w:rFonts w:ascii="Source Sans Pro" w:hAnsi="Source Sans Pro"/>
        </w:rPr>
      </w:pPr>
      <w:r w:rsidRPr="007B3740">
        <w:rPr>
          <w:rStyle w:val="Gl"/>
          <w:rFonts w:ascii="Source Sans Pro" w:hAnsi="Source Sans Pro"/>
        </w:rPr>
        <w:t>Esra B</w:t>
      </w:r>
      <w:r w:rsidR="00F61467" w:rsidRPr="007B3740">
        <w:rPr>
          <w:rStyle w:val="Gl"/>
          <w:rFonts w:ascii="Source Sans Pro" w:hAnsi="Source Sans Pro"/>
        </w:rPr>
        <w:t>e</w:t>
      </w:r>
      <w:r w:rsidRPr="007B3740">
        <w:rPr>
          <w:rStyle w:val="Gl"/>
          <w:rFonts w:ascii="Source Sans Pro" w:hAnsi="Source Sans Pro"/>
        </w:rPr>
        <w:t>rberoğlu</w:t>
      </w:r>
      <w:r w:rsidRPr="007B3740">
        <w:rPr>
          <w:rFonts w:ascii="Source Sans Pro" w:hAnsi="Source Sans Pro"/>
        </w:rPr>
        <w:t xml:space="preserve"> – Özürlüler Vakfı Genel Sekreteri</w:t>
      </w:r>
    </w:p>
    <w:p w14:paraId="173B4E15" w14:textId="77777777" w:rsidR="00683FB9" w:rsidRPr="007B3740" w:rsidRDefault="00683FB9" w:rsidP="00683FB9">
      <w:pPr>
        <w:pStyle w:val="isselectedend"/>
        <w:rPr>
          <w:rFonts w:ascii="Source Sans Pro" w:hAnsi="Source Sans Pro"/>
        </w:rPr>
      </w:pPr>
      <w:r w:rsidRPr="007B3740">
        <w:rPr>
          <w:rStyle w:val="Gl"/>
          <w:rFonts w:ascii="Source Sans Pro" w:hAnsi="Source Sans Pro"/>
        </w:rPr>
        <w:t>Prof. Dr. Ahmet Korkut Tuna</w:t>
      </w:r>
      <w:r w:rsidRPr="007B3740">
        <w:rPr>
          <w:rFonts w:ascii="Source Sans Pro" w:hAnsi="Source Sans Pro"/>
        </w:rPr>
        <w:t xml:space="preserve"> – İstanbul Üniversitesi Edebiyat Fakültesi Dekanı</w:t>
      </w:r>
    </w:p>
    <w:p w14:paraId="592F4103" w14:textId="35CC366C" w:rsidR="00683FB9" w:rsidRPr="007B3740" w:rsidRDefault="00683FB9" w:rsidP="00683FB9">
      <w:pPr>
        <w:pStyle w:val="isselectedend"/>
        <w:rPr>
          <w:rFonts w:ascii="Source Sans Pro" w:hAnsi="Source Sans Pro"/>
        </w:rPr>
      </w:pPr>
      <w:r w:rsidRPr="007B3740">
        <w:rPr>
          <w:rStyle w:val="Gl"/>
          <w:rFonts w:ascii="Source Sans Pro" w:hAnsi="Source Sans Pro"/>
        </w:rPr>
        <w:t>Prof. Dr. Ahmet Vefik Alp</w:t>
      </w:r>
      <w:r w:rsidRPr="007B3740">
        <w:rPr>
          <w:rFonts w:ascii="Source Sans Pro" w:hAnsi="Source Sans Pro"/>
        </w:rPr>
        <w:t xml:space="preserve"> – Yeditepe Üniversitesi Mimarlık Bölümü Öğretim Üyesi, Uluslararası Mimarlık Akademisi Bölge Başkanı</w:t>
      </w:r>
      <w:r w:rsidRPr="007B3740">
        <w:rPr>
          <w:rFonts w:ascii="Source Sans Pro" w:hAnsi="Source Sans Pro"/>
        </w:rPr>
        <w:br/>
      </w:r>
      <w:r w:rsidRPr="007B3740">
        <w:rPr>
          <w:rStyle w:val="Gl"/>
          <w:rFonts w:ascii="Source Sans Pro" w:hAnsi="Source Sans Pro"/>
        </w:rPr>
        <w:br/>
        <w:t>Prof. Dr. Adnan Çoban</w:t>
      </w:r>
      <w:r w:rsidRPr="007B3740">
        <w:rPr>
          <w:rFonts w:ascii="Source Sans Pro" w:hAnsi="Source Sans Pro"/>
        </w:rPr>
        <w:t xml:space="preserve"> – Psikiyatri Uzmanı, Dünya Şizofreni Derneği</w:t>
      </w:r>
    </w:p>
    <w:p w14:paraId="04DDF193" w14:textId="77777777" w:rsidR="00683FB9" w:rsidRPr="007B3740" w:rsidRDefault="00683FB9" w:rsidP="00683FB9">
      <w:pPr>
        <w:pStyle w:val="isselectedend"/>
        <w:rPr>
          <w:rFonts w:ascii="Source Sans Pro" w:hAnsi="Source Sans Pro"/>
        </w:rPr>
      </w:pPr>
      <w:r w:rsidRPr="007B3740">
        <w:rPr>
          <w:rStyle w:val="Gl"/>
          <w:rFonts w:ascii="Source Sans Pro" w:hAnsi="Source Sans Pro"/>
        </w:rPr>
        <w:t>Prof. Dr. Coşkun Özdemir</w:t>
      </w:r>
      <w:r w:rsidRPr="007B3740">
        <w:rPr>
          <w:rFonts w:ascii="Source Sans Pro" w:hAnsi="Source Sans Pro"/>
        </w:rPr>
        <w:t xml:space="preserve"> – Kas Hastalıkları Derneği Başkanı</w:t>
      </w:r>
    </w:p>
    <w:p w14:paraId="518953F1" w14:textId="77777777" w:rsidR="00683FB9" w:rsidRPr="007B3740" w:rsidRDefault="00683FB9" w:rsidP="00683FB9">
      <w:pPr>
        <w:pStyle w:val="isselectedend"/>
        <w:rPr>
          <w:rFonts w:ascii="Source Sans Pro" w:hAnsi="Source Sans Pro"/>
        </w:rPr>
      </w:pPr>
      <w:r w:rsidRPr="007B3740">
        <w:rPr>
          <w:rStyle w:val="Gl"/>
          <w:rFonts w:ascii="Source Sans Pro" w:hAnsi="Source Sans Pro"/>
        </w:rPr>
        <w:t>Prof. Dr. Mehmet Kurtoğlu</w:t>
      </w:r>
      <w:r w:rsidRPr="007B3740">
        <w:rPr>
          <w:rFonts w:ascii="Source Sans Pro" w:hAnsi="Source Sans Pro"/>
        </w:rPr>
        <w:t xml:space="preserve"> – İstanbul Üniversitesi İstanbul Tıp Fakültesi Acil Cerrahi Anabilim Dalı</w:t>
      </w:r>
    </w:p>
    <w:p w14:paraId="1C661F97" w14:textId="77777777" w:rsidR="00683FB9" w:rsidRPr="007B3740" w:rsidRDefault="00683FB9" w:rsidP="00683FB9">
      <w:pPr>
        <w:pStyle w:val="isselectedend"/>
        <w:rPr>
          <w:rFonts w:ascii="Source Sans Pro" w:hAnsi="Source Sans Pro"/>
        </w:rPr>
      </w:pPr>
      <w:r w:rsidRPr="007B3740">
        <w:rPr>
          <w:rStyle w:val="Gl"/>
          <w:rFonts w:ascii="Source Sans Pro" w:hAnsi="Source Sans Pro"/>
        </w:rPr>
        <w:t>Doç. Dr. Nurgün Oktik</w:t>
      </w:r>
      <w:r w:rsidRPr="007B3740">
        <w:rPr>
          <w:rFonts w:ascii="Source Sans Pro" w:hAnsi="Source Sans Pro"/>
        </w:rPr>
        <w:t xml:space="preserve"> – Muğla Üniversitesi Fen-Edebiyat Fakültesi Sosyoloji Bölümü Öğretim Üyesi</w:t>
      </w:r>
    </w:p>
    <w:p w14:paraId="14D6B1EF" w14:textId="77777777" w:rsidR="00683FB9" w:rsidRPr="007B3740" w:rsidRDefault="00683FB9" w:rsidP="00683FB9">
      <w:pPr>
        <w:pStyle w:val="isselectedend"/>
        <w:rPr>
          <w:rFonts w:ascii="Source Sans Pro" w:hAnsi="Source Sans Pro"/>
        </w:rPr>
      </w:pPr>
      <w:r w:rsidRPr="007B3740">
        <w:rPr>
          <w:rStyle w:val="Gl"/>
          <w:rFonts w:ascii="Source Sans Pro" w:hAnsi="Source Sans Pro"/>
        </w:rPr>
        <w:t>Prof. Dr. Selçuk Baktıroğlu</w:t>
      </w:r>
      <w:r w:rsidRPr="007B3740">
        <w:rPr>
          <w:rFonts w:ascii="Source Sans Pro" w:hAnsi="Source Sans Pro"/>
        </w:rPr>
        <w:t xml:space="preserve"> – İstanbul Üniversitesi İstanbul Tıp Fakültesi Acil Cerrahi Anabilim Dalı</w:t>
      </w:r>
    </w:p>
    <w:p w14:paraId="0B74DBA5" w14:textId="77777777" w:rsidR="00683FB9" w:rsidRPr="007B3740" w:rsidRDefault="00683FB9" w:rsidP="00683FB9">
      <w:pPr>
        <w:pStyle w:val="isselectedend"/>
        <w:rPr>
          <w:rFonts w:ascii="Source Sans Pro" w:hAnsi="Source Sans Pro"/>
        </w:rPr>
      </w:pPr>
      <w:r w:rsidRPr="007B3740">
        <w:rPr>
          <w:rStyle w:val="Gl"/>
          <w:rFonts w:ascii="Source Sans Pro" w:hAnsi="Source Sans Pro"/>
        </w:rPr>
        <w:t>Yrd. Doç. Dr. Umut Baki Tuğay</w:t>
      </w:r>
      <w:r w:rsidRPr="007B3740">
        <w:rPr>
          <w:rFonts w:ascii="Source Sans Pro" w:hAnsi="Source Sans Pro"/>
        </w:rPr>
        <w:t xml:space="preserve"> – Muğla Üniversitesi Sağlık Yüksekokulu Öğretim Üyesi</w:t>
      </w:r>
    </w:p>
    <w:p w14:paraId="1D1AF6CD" w14:textId="77777777" w:rsidR="00683FB9" w:rsidRPr="007B3740" w:rsidRDefault="00683FB9" w:rsidP="00683FB9">
      <w:pPr>
        <w:pStyle w:val="isselectedend"/>
        <w:rPr>
          <w:rFonts w:ascii="Source Sans Pro" w:hAnsi="Source Sans Pro"/>
        </w:rPr>
      </w:pPr>
      <w:r w:rsidRPr="007B3740">
        <w:rPr>
          <w:rStyle w:val="Gl"/>
          <w:rFonts w:ascii="Source Sans Pro" w:hAnsi="Source Sans Pro"/>
        </w:rPr>
        <w:t>Arş. Gör. Sergender Sezer</w:t>
      </w:r>
      <w:r w:rsidRPr="007B3740">
        <w:rPr>
          <w:rFonts w:ascii="Source Sans Pro" w:hAnsi="Source Sans Pro"/>
        </w:rPr>
        <w:t xml:space="preserve"> – İstanbul Üniversitesi Edebiyat Fakültesi Sosyoloji Bölümü</w:t>
      </w:r>
    </w:p>
    <w:p w14:paraId="3893B616" w14:textId="77777777" w:rsidR="00683FB9" w:rsidRPr="007B3740" w:rsidRDefault="00683FB9" w:rsidP="00683FB9">
      <w:pPr>
        <w:pStyle w:val="isselectedend"/>
        <w:rPr>
          <w:rFonts w:ascii="Source Sans Pro" w:hAnsi="Source Sans Pro"/>
        </w:rPr>
      </w:pPr>
      <w:r w:rsidRPr="007B3740">
        <w:rPr>
          <w:rStyle w:val="Gl"/>
          <w:rFonts w:ascii="Source Sans Pro" w:hAnsi="Source Sans Pro"/>
        </w:rPr>
        <w:t>Şule Erhun</w:t>
      </w:r>
      <w:r w:rsidRPr="007B3740">
        <w:rPr>
          <w:rFonts w:ascii="Source Sans Pro" w:hAnsi="Source Sans Pro"/>
        </w:rPr>
        <w:t xml:space="preserve"> – Engellilere Binicilik ve Atla Terapi Derneği</w:t>
      </w:r>
    </w:p>
    <w:p w14:paraId="263059C5" w14:textId="74B93792" w:rsidR="000A2C5F" w:rsidRPr="007B3740" w:rsidRDefault="00683FB9" w:rsidP="003D70E5">
      <w:pPr>
        <w:pStyle w:val="NormalWeb"/>
        <w:rPr>
          <w:rFonts w:ascii="Source Sans Pro" w:hAnsi="Source Sans Pro"/>
        </w:rPr>
      </w:pPr>
      <w:r w:rsidRPr="007B3740">
        <w:rPr>
          <w:rStyle w:val="Gl"/>
          <w:rFonts w:ascii="Source Sans Pro" w:hAnsi="Source Sans Pro"/>
        </w:rPr>
        <w:t>Y. Mimar Şükrü Sürmen</w:t>
      </w:r>
      <w:r w:rsidRPr="007B3740">
        <w:rPr>
          <w:rFonts w:ascii="Source Sans Pro" w:hAnsi="Source Sans Pro"/>
        </w:rPr>
        <w:t xml:space="preserve"> – Yüksek Mimar</w:t>
      </w:r>
    </w:p>
    <w:p w14:paraId="6379E80E" w14:textId="77777777" w:rsidR="003D70E5" w:rsidRPr="007B3740" w:rsidRDefault="003D70E5" w:rsidP="003D70E5">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2.2. Oturum İçerikleri</w:t>
      </w:r>
    </w:p>
    <w:p w14:paraId="56C84650"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lastRenderedPageBreak/>
        <w:t>Kongre kapsamında gerçekleştirilen oturumlar; engellilik alanındaki güncel konuların farklı disiplinlerden uzmanların katkılarıyla ele alındığı konferans, panel, sunum ve interaktif toplantılardan oluşmuştur. Program süresince gerçekleştirilen oturumlar aracılığıyla katılımcılar arasında bilgi ve deneyim paylaşımı sağlanmış; güncel gelişmeler, farklı bakış açıları ve uygulama örnekleri değerlendirilmiştir.</w:t>
      </w:r>
    </w:p>
    <w:p w14:paraId="5C3E541C" w14:textId="77777777" w:rsidR="003D70E5" w:rsidRPr="007B3740" w:rsidRDefault="003D70E5" w:rsidP="003D70E5">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 kapsamında gerçekleştirilen oturumlar aşağıda sunulmuştur.</w:t>
      </w:r>
    </w:p>
    <w:p w14:paraId="481BC707" w14:textId="0A457349" w:rsidR="00ED1711" w:rsidRPr="007B3740" w:rsidRDefault="003D70E5" w:rsidP="003D70E5">
      <w:pPr>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b/>
          <w:bCs/>
          <w:kern w:val="0"/>
          <w:lang w:eastAsia="tr-TR"/>
          <w14:ligatures w14:val="none"/>
        </w:rPr>
        <w:t>5</w:t>
      </w:r>
      <w:r w:rsidR="00ED1711" w:rsidRPr="007B3740">
        <w:rPr>
          <w:rFonts w:ascii="Source Sans Pro" w:eastAsia="Times New Roman" w:hAnsi="Source Sans Pro" w:cs="Times New Roman"/>
          <w:b/>
          <w:bCs/>
          <w:kern w:val="0"/>
          <w:lang w:eastAsia="tr-TR"/>
          <w14:ligatures w14:val="none"/>
        </w:rPr>
        <w:t xml:space="preserve"> Mayıs 2006 Cuma</w:t>
      </w:r>
    </w:p>
    <w:p w14:paraId="6CAF3DAB" w14:textId="77777777" w:rsidR="00ED1711" w:rsidRPr="007B3740" w:rsidRDefault="00ED1711" w:rsidP="00ED1711">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b/>
          <w:bCs/>
          <w:kern w:val="0"/>
          <w:lang w:eastAsia="tr-TR"/>
          <w14:ligatures w14:val="none"/>
        </w:rPr>
        <w:t>Konu:</w:t>
      </w:r>
      <w:r w:rsidRPr="007B3740">
        <w:rPr>
          <w:rFonts w:ascii="Source Sans Pro" w:eastAsia="Times New Roman" w:hAnsi="Source Sans Pro" w:cs="Times New Roman"/>
          <w:kern w:val="0"/>
          <w:lang w:eastAsia="tr-TR"/>
          <w14:ligatures w14:val="none"/>
        </w:rPr>
        <w:t xml:space="preserve"> Yerel Yönetimler ve Özürlüler</w:t>
      </w:r>
      <w:r w:rsidRPr="007B3740">
        <w:rPr>
          <w:rFonts w:ascii="Source Sans Pro" w:eastAsia="Times New Roman" w:hAnsi="Source Sans Pro" w:cs="Times New Roman"/>
          <w:kern w:val="0"/>
          <w:lang w:eastAsia="tr-TR"/>
          <w14:ligatures w14:val="none"/>
        </w:rPr>
        <w:br/>
      </w:r>
      <w:r w:rsidRPr="007B3740">
        <w:rPr>
          <w:rFonts w:ascii="Source Sans Pro" w:eastAsia="Times New Roman" w:hAnsi="Source Sans Pro" w:cs="Times New Roman"/>
          <w:b/>
          <w:bCs/>
          <w:kern w:val="0"/>
          <w:lang w:eastAsia="tr-TR"/>
          <w14:ligatures w14:val="none"/>
        </w:rPr>
        <w:t>Oturum Başkanı:</w:t>
      </w:r>
      <w:r w:rsidRPr="007B3740">
        <w:rPr>
          <w:rFonts w:ascii="Source Sans Pro" w:eastAsia="Times New Roman" w:hAnsi="Source Sans Pro" w:cs="Times New Roman"/>
          <w:kern w:val="0"/>
          <w:lang w:eastAsia="tr-TR"/>
          <w14:ligatures w14:val="none"/>
        </w:rPr>
        <w:t xml:space="preserve"> Oğuz Haksever</w:t>
      </w:r>
      <w:r w:rsidRPr="007B3740">
        <w:rPr>
          <w:rFonts w:ascii="Source Sans Pro" w:eastAsia="Times New Roman" w:hAnsi="Source Sans Pro" w:cs="Times New Roman"/>
          <w:kern w:val="0"/>
          <w:lang w:eastAsia="tr-TR"/>
          <w14:ligatures w14:val="none"/>
        </w:rPr>
        <w:br/>
      </w:r>
      <w:r w:rsidRPr="007B3740">
        <w:rPr>
          <w:rFonts w:ascii="Source Sans Pro" w:eastAsia="Times New Roman" w:hAnsi="Source Sans Pro" w:cs="Times New Roman"/>
          <w:b/>
          <w:bCs/>
          <w:kern w:val="0"/>
          <w:lang w:eastAsia="tr-TR"/>
          <w14:ligatures w14:val="none"/>
        </w:rPr>
        <w:t>Konuşmacılar:</w:t>
      </w:r>
      <w:r w:rsidRPr="007B3740">
        <w:rPr>
          <w:rFonts w:ascii="Source Sans Pro" w:eastAsia="Times New Roman" w:hAnsi="Source Sans Pro" w:cs="Times New Roman"/>
          <w:kern w:val="0"/>
          <w:lang w:eastAsia="tr-TR"/>
          <w14:ligatures w14:val="none"/>
        </w:rPr>
        <w:t xml:space="preserve"> Prof. Dr. Yılmaz Büyükerşen, Kutlay Erk, Hüseyin Tanrıkulu, Karl Ernst Weiland</w:t>
      </w:r>
    </w:p>
    <w:p w14:paraId="545AC6C4"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Özürlülük Olgusuna Farklı Yaklaşımlar</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Ali Kırca</w:t>
      </w:r>
    </w:p>
    <w:p w14:paraId="39881FED" w14:textId="77777777" w:rsidR="00FE0778" w:rsidRPr="007B3740" w:rsidRDefault="00FE0778" w:rsidP="00FE0778">
      <w:pPr>
        <w:pStyle w:val="isselectedend"/>
        <w:rPr>
          <w:rFonts w:ascii="Source Sans Pro" w:hAnsi="Source Sans Pro"/>
        </w:rPr>
      </w:pPr>
      <w:r w:rsidRPr="007B3740">
        <w:rPr>
          <w:rFonts w:ascii="Source Sans Pro" w:hAnsi="Source Sans Pro"/>
        </w:rPr>
        <w:t>• Türk Basınının Özürlülük Olgusuna Yaklaşımı – Ali Kırca</w:t>
      </w:r>
      <w:r w:rsidRPr="007B3740">
        <w:rPr>
          <w:rFonts w:ascii="Source Sans Pro" w:hAnsi="Source Sans Pro"/>
        </w:rPr>
        <w:br/>
        <w:t>• %12,29'un Siyasal ve Toplumsal Yaşamdaki Yeri – Hasan Gemici</w:t>
      </w:r>
      <w:r w:rsidRPr="007B3740">
        <w:rPr>
          <w:rFonts w:ascii="Source Sans Pro" w:hAnsi="Source Sans Pro"/>
        </w:rPr>
        <w:br/>
        <w:t>• Uygarlığın Anlamı – Muammer Ketencoğlu</w:t>
      </w:r>
    </w:p>
    <w:p w14:paraId="363D8EF4"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Özürlülük ve Yaşam Kalitesi</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Prof. Dr. Cemalettin Gürsoy</w:t>
      </w:r>
    </w:p>
    <w:p w14:paraId="72A207E5" w14:textId="77777777" w:rsidR="00FE0778" w:rsidRPr="007B3740" w:rsidRDefault="00FE0778" w:rsidP="00FE0778">
      <w:pPr>
        <w:pStyle w:val="isselectedend"/>
        <w:rPr>
          <w:rFonts w:ascii="Source Sans Pro" w:hAnsi="Source Sans Pro"/>
        </w:rPr>
      </w:pPr>
      <w:r w:rsidRPr="007B3740">
        <w:rPr>
          <w:rFonts w:ascii="Source Sans Pro" w:hAnsi="Source Sans Pro"/>
        </w:rPr>
        <w:t>• Türkiye'deki Özürlüler Mevzuatının Ulaşılabilirlik Açısından Değerlendirilmesi – Yrd. Doç. Dr. Osman Tutal</w:t>
      </w:r>
      <w:r w:rsidRPr="007B3740">
        <w:rPr>
          <w:rFonts w:ascii="Source Sans Pro" w:hAnsi="Source Sans Pro"/>
        </w:rPr>
        <w:br/>
        <w:t>• İslam'da Özürlüler – Prof. Dr. Fahri Kayadibi</w:t>
      </w:r>
      <w:r w:rsidRPr="007B3740">
        <w:rPr>
          <w:rFonts w:ascii="Source Sans Pro" w:hAnsi="Source Sans Pro"/>
        </w:rPr>
        <w:br/>
        <w:t>• ICT (Enformasyon ve Komünikasyon Teknolojileri) Yoluyla Özürlüler İçin Geleceğe Bir Kapı Açmak – Öğr. Gör. Dr. Sıtkı Yıldız</w:t>
      </w:r>
    </w:p>
    <w:p w14:paraId="4D15D38D"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Sosyal Engellenmişlik</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Prof. Dr. Coşkun Özdemir</w:t>
      </w:r>
    </w:p>
    <w:p w14:paraId="5961AFB3" w14:textId="77777777" w:rsidR="00FE0778" w:rsidRPr="007B3740" w:rsidRDefault="00FE0778" w:rsidP="00FE0778">
      <w:pPr>
        <w:pStyle w:val="isselectedend"/>
        <w:rPr>
          <w:rFonts w:ascii="Source Sans Pro" w:hAnsi="Source Sans Pro"/>
        </w:rPr>
      </w:pPr>
      <w:r w:rsidRPr="007B3740">
        <w:rPr>
          <w:rFonts w:ascii="Source Sans Pro" w:hAnsi="Source Sans Pro"/>
        </w:rPr>
        <w:t>• Toplumsal Engellenmişlik Üzerine – Prof. Dr. Coşkun Özdemir</w:t>
      </w:r>
      <w:r w:rsidRPr="007B3740">
        <w:rPr>
          <w:rFonts w:ascii="Source Sans Pro" w:hAnsi="Source Sans Pro"/>
        </w:rPr>
        <w:br/>
        <w:t>• Engellilik, Engelli Kadınlar ve Feminizm: Birlikte Yaşayamadıklarımız – Doç. Dr. Nilgün Küçükkaraca</w:t>
      </w:r>
      <w:r w:rsidRPr="007B3740">
        <w:rPr>
          <w:rFonts w:ascii="Source Sans Pro" w:hAnsi="Source Sans Pro"/>
        </w:rPr>
        <w:br/>
        <w:t>• Toplumsal Yaşamdan Bireysel Yaşama Özürlülük ve Dışlanma – Uzm. Sosyolog Bülent Öngören</w:t>
      </w:r>
      <w:r w:rsidRPr="007B3740">
        <w:rPr>
          <w:rFonts w:ascii="Source Sans Pro" w:hAnsi="Source Sans Pro"/>
        </w:rPr>
        <w:br/>
        <w:t>• Toplumsal Engellenmişlik Açısından Eşcinsel, Biseksüel, Travesti ve Transseksüellerin Sorunları – Sedef Çakmak</w:t>
      </w:r>
    </w:p>
    <w:p w14:paraId="139E39F3"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6 Mayıs 2006 Cumartesi</w:t>
      </w:r>
    </w:p>
    <w:p w14:paraId="3821E38A"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Mimari ve Kentsel Çözümler</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Prof. Dr. Ahmet Vefik Alp</w:t>
      </w:r>
    </w:p>
    <w:p w14:paraId="0722EAD2" w14:textId="77777777" w:rsidR="00FE0778" w:rsidRPr="007B3740" w:rsidRDefault="00FE0778" w:rsidP="00FE0778">
      <w:pPr>
        <w:pStyle w:val="isselectedend"/>
        <w:rPr>
          <w:rFonts w:ascii="Source Sans Pro" w:hAnsi="Source Sans Pro"/>
        </w:rPr>
      </w:pPr>
      <w:r w:rsidRPr="007B3740">
        <w:rPr>
          <w:rFonts w:ascii="Source Sans Pro" w:hAnsi="Source Sans Pro"/>
        </w:rPr>
        <w:lastRenderedPageBreak/>
        <w:t>• Tasarımda Ulaşılabilirlik Düşüncesi ve Almanya'dan Bir Otel Örneği – Y. Mimar Şükrü Sürmen, Doç. Dr. Deniz İncedayı</w:t>
      </w:r>
      <w:r w:rsidRPr="007B3740">
        <w:rPr>
          <w:rFonts w:ascii="Source Sans Pro" w:hAnsi="Source Sans Pro"/>
        </w:rPr>
        <w:br/>
        <w:t>• Engelliler İçin Yapılan Eğitim Binalarında İşlevsel Özellikler ve Plan Analizleri – Y. Mimar Özlem Belir</w:t>
      </w:r>
      <w:r w:rsidRPr="007B3740">
        <w:rPr>
          <w:rFonts w:ascii="Source Sans Pro" w:hAnsi="Source Sans Pro"/>
        </w:rPr>
        <w:br/>
        <w:t>• Engelsiz Ulaşılabilir Yaşam Alanı Projesi – Belgin Cengiz</w:t>
      </w:r>
    </w:p>
    <w:p w14:paraId="61972AEA"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Özürlüler ve Aileleri Konuşuyor</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Prof. Dr. Bengi Semerci</w:t>
      </w:r>
      <w:r w:rsidRPr="007B3740">
        <w:rPr>
          <w:rFonts w:ascii="Source Sans Pro" w:hAnsi="Source Sans Pro"/>
        </w:rPr>
        <w:br/>
      </w:r>
      <w:r w:rsidRPr="007B3740">
        <w:rPr>
          <w:rStyle w:val="Gl"/>
          <w:rFonts w:ascii="Source Sans Pro" w:hAnsi="Source Sans Pro"/>
        </w:rPr>
        <w:t>Konuşmacılar:</w:t>
      </w:r>
      <w:r w:rsidRPr="007B3740">
        <w:rPr>
          <w:rFonts w:ascii="Source Sans Pro" w:hAnsi="Source Sans Pro"/>
        </w:rPr>
        <w:t xml:space="preserve"> Ceyda Düvenci, Halit Ergenç, Hakan Çimenli, Yakup Sayın, Çetin Doğan Sum</w:t>
      </w:r>
    </w:p>
    <w:p w14:paraId="7F564EC9"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Medyanın Özürlüye Bakışı</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Mustafa Mutlu</w:t>
      </w:r>
      <w:r w:rsidRPr="007B3740">
        <w:rPr>
          <w:rFonts w:ascii="Source Sans Pro" w:hAnsi="Source Sans Pro"/>
        </w:rPr>
        <w:br/>
      </w:r>
      <w:r w:rsidRPr="007B3740">
        <w:rPr>
          <w:rStyle w:val="Gl"/>
          <w:rFonts w:ascii="Source Sans Pro" w:hAnsi="Source Sans Pro"/>
        </w:rPr>
        <w:t>Konuşmacılar:</w:t>
      </w:r>
      <w:r w:rsidRPr="007B3740">
        <w:rPr>
          <w:rFonts w:ascii="Source Sans Pro" w:hAnsi="Source Sans Pro"/>
        </w:rPr>
        <w:t xml:space="preserve"> Mustafa Mutlu, Nail Güreli, Serpil Yılmaz, Erkan Çelebi</w:t>
      </w:r>
    </w:p>
    <w:p w14:paraId="2D1977EC"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Kurumsal Sosyal Sorumluluk Projeleri ve Özel Sektöre Düşen Görevler</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Arş. Gör. Sergender Sezer</w:t>
      </w:r>
    </w:p>
    <w:p w14:paraId="451A58CC" w14:textId="77777777" w:rsidR="00FE0778" w:rsidRPr="007B3740" w:rsidRDefault="00FE0778" w:rsidP="00FE0778">
      <w:pPr>
        <w:pStyle w:val="isselectedend"/>
        <w:rPr>
          <w:rFonts w:ascii="Source Sans Pro" w:hAnsi="Source Sans Pro"/>
        </w:rPr>
      </w:pPr>
      <w:r w:rsidRPr="007B3740">
        <w:rPr>
          <w:rFonts w:ascii="Source Sans Pro" w:hAnsi="Source Sans Pro"/>
        </w:rPr>
        <w:t>• Sosyal Sorumluluk Projelerinde Özel Sektöre Düşenler ve Siemens'in Sosyal Sorumluluğu – Bahriye Bayraklı Tavukçuoğlu, Banu Kalay Erton, Orhan Demirbaş</w:t>
      </w:r>
    </w:p>
    <w:p w14:paraId="1ECD6F91"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SMA (Spinal Musküler Atrofi)'lı Hastaların Yaşamları ve Sorunları</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Fulya Öğretir</w:t>
      </w:r>
      <w:r w:rsidRPr="007B3740">
        <w:rPr>
          <w:rFonts w:ascii="Source Sans Pro" w:hAnsi="Source Sans Pro"/>
        </w:rPr>
        <w:br/>
      </w:r>
      <w:r w:rsidRPr="007B3740">
        <w:rPr>
          <w:rStyle w:val="Gl"/>
          <w:rFonts w:ascii="Source Sans Pro" w:hAnsi="Source Sans Pro"/>
        </w:rPr>
        <w:t>Konuşmacılar:</w:t>
      </w:r>
      <w:r w:rsidRPr="007B3740">
        <w:rPr>
          <w:rFonts w:ascii="Source Sans Pro" w:hAnsi="Source Sans Pro"/>
        </w:rPr>
        <w:t xml:space="preserve"> Leyla Aykut, Ümran Kurukaya, Naime Özmen</w:t>
      </w:r>
    </w:p>
    <w:p w14:paraId="4A3DBEE7"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Zihinsel Özürlülerin Yaşadığı Farklı Sorunlar ve Alternatif Yaklaşımlar</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Doç. Dr. Nilgün Küçükkaraca</w:t>
      </w:r>
    </w:p>
    <w:p w14:paraId="3DD18AB8" w14:textId="77777777" w:rsidR="00FE0778" w:rsidRPr="007B3740" w:rsidRDefault="00FE0778" w:rsidP="00FE0778">
      <w:pPr>
        <w:pStyle w:val="isselectedend"/>
        <w:rPr>
          <w:rFonts w:ascii="Source Sans Pro" w:hAnsi="Source Sans Pro"/>
        </w:rPr>
      </w:pPr>
      <w:r w:rsidRPr="007B3740">
        <w:rPr>
          <w:rFonts w:ascii="Source Sans Pro" w:hAnsi="Source Sans Pro"/>
        </w:rPr>
        <w:t>• Zihinsel Engelli Bireylerin Cinsel Yaşam Sorunları ve Korumalı Evlilik – Doç. Dr. Nilgün Küçükkaraca</w:t>
      </w:r>
      <w:r w:rsidRPr="007B3740">
        <w:rPr>
          <w:rFonts w:ascii="Source Sans Pro" w:hAnsi="Source Sans Pro"/>
        </w:rPr>
        <w:br/>
        <w:t>• Zihinsel Engelli Çocuğa Sahip Annelerin Çocuklarının Geleceğine İlişkin Düşünceleri ve Umutsuzluk Düzeyleri – Arş. Gör. M. Zafer Danış</w:t>
      </w:r>
      <w:r w:rsidRPr="007B3740">
        <w:rPr>
          <w:rFonts w:ascii="Source Sans Pro" w:hAnsi="Source Sans Pro"/>
        </w:rPr>
        <w:br/>
        <w:t>• Zihinsel Özürlü Bireylerin Toplumsal Yaşama Katılımı ve Rehabilitasyonu – Nilay Oğultürk, Hasan Güneş</w:t>
      </w:r>
    </w:p>
    <w:p w14:paraId="2AC396C7"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Zihinsel Özürlü Bireylerde Ağız ve Diş Sağlığı (İnteraktif Oturum)</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Prof. Dr. İlknur Tanboğa</w:t>
      </w:r>
      <w:r w:rsidRPr="007B3740">
        <w:rPr>
          <w:rFonts w:ascii="Source Sans Pro" w:hAnsi="Source Sans Pro"/>
        </w:rPr>
        <w:br/>
      </w:r>
      <w:r w:rsidRPr="007B3740">
        <w:rPr>
          <w:rStyle w:val="Gl"/>
          <w:rFonts w:ascii="Source Sans Pro" w:hAnsi="Source Sans Pro"/>
        </w:rPr>
        <w:t>Konuşmacılar:</w:t>
      </w:r>
      <w:r w:rsidRPr="007B3740">
        <w:rPr>
          <w:rFonts w:ascii="Source Sans Pro" w:hAnsi="Source Sans Pro"/>
        </w:rPr>
        <w:t xml:space="preserve"> Prof. Dr. İlknur Tanboğa, Dt. Işıl Erdinç, Dt. Nida Hüroğlu, Dt. Pınar Karataban</w:t>
      </w:r>
    </w:p>
    <w:p w14:paraId="2C7C1348"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7 Mayıs 2006 Pazar</w:t>
      </w:r>
    </w:p>
    <w:p w14:paraId="2EFC7378"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Dünden Bugüne Engelliler ve Spor</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Doç. Dr. Bilsen Sirmen</w:t>
      </w:r>
    </w:p>
    <w:p w14:paraId="25E692EB" w14:textId="77777777" w:rsidR="00FE0778" w:rsidRPr="007B3740" w:rsidRDefault="00FE0778" w:rsidP="00FE0778">
      <w:pPr>
        <w:pStyle w:val="isselectedend"/>
        <w:rPr>
          <w:rFonts w:ascii="Source Sans Pro" w:hAnsi="Source Sans Pro"/>
        </w:rPr>
      </w:pPr>
      <w:r w:rsidRPr="007B3740">
        <w:rPr>
          <w:rFonts w:ascii="Source Sans Pro" w:hAnsi="Source Sans Pro"/>
        </w:rPr>
        <w:t>• Engelliler Sporunda Gelişmeler – Doç. Dr. Bilsen Sirmen</w:t>
      </w:r>
      <w:r w:rsidRPr="007B3740">
        <w:rPr>
          <w:rFonts w:ascii="Source Sans Pro" w:hAnsi="Source Sans Pro"/>
        </w:rPr>
        <w:br/>
        <w:t>• Engellilerde Su Sporları – Dr. Peter Voigt</w:t>
      </w:r>
      <w:r w:rsidRPr="007B3740">
        <w:rPr>
          <w:rFonts w:ascii="Source Sans Pro" w:hAnsi="Source Sans Pro"/>
        </w:rPr>
        <w:br/>
      </w:r>
      <w:r w:rsidRPr="007B3740">
        <w:rPr>
          <w:rFonts w:ascii="Source Sans Pro" w:hAnsi="Source Sans Pro"/>
        </w:rPr>
        <w:lastRenderedPageBreak/>
        <w:t>• Engelliler Sporu ve Teknoloji – Prof. Dr. Birol Doğan</w:t>
      </w:r>
      <w:r w:rsidRPr="007B3740">
        <w:rPr>
          <w:rFonts w:ascii="Source Sans Pro" w:hAnsi="Source Sans Pro"/>
        </w:rPr>
        <w:br/>
        <w:t>• Engelliler Sporunda Rekreatif Aktiviteler – Yrd. Doç. Dr. Feryal Subaşı</w:t>
      </w:r>
      <w:r w:rsidRPr="007B3740">
        <w:rPr>
          <w:rFonts w:ascii="Source Sans Pro" w:hAnsi="Source Sans Pro"/>
        </w:rPr>
        <w:br/>
        <w:t>• Özel Olimpiyatlar ve Türkiye – Melih Gürel</w:t>
      </w:r>
    </w:p>
    <w:p w14:paraId="199F106C"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Engelliler Sporunda Üniversite–STK İş Birliğinde AR-GE (Yuvarlak Masa Toplantısı)</w:t>
      </w:r>
      <w:r w:rsidRPr="007B3740">
        <w:rPr>
          <w:rFonts w:ascii="Source Sans Pro" w:hAnsi="Source Sans Pro"/>
        </w:rPr>
        <w:br/>
      </w:r>
      <w:r w:rsidRPr="007B3740">
        <w:rPr>
          <w:rStyle w:val="Gl"/>
          <w:rFonts w:ascii="Source Sans Pro" w:hAnsi="Source Sans Pro"/>
        </w:rPr>
        <w:t>Yönetici:</w:t>
      </w:r>
      <w:r w:rsidRPr="007B3740">
        <w:rPr>
          <w:rFonts w:ascii="Source Sans Pro" w:hAnsi="Source Sans Pro"/>
        </w:rPr>
        <w:t xml:space="preserve"> Prof. Dr. Serap İnal</w:t>
      </w:r>
    </w:p>
    <w:p w14:paraId="0645CAEA"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Bası Yaralarının Gelişimi ve Tedavisi</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Doç. Dr. Akın Yücel</w:t>
      </w:r>
    </w:p>
    <w:p w14:paraId="3E863804" w14:textId="77777777" w:rsidR="00FE0778" w:rsidRPr="007B3740" w:rsidRDefault="00FE0778" w:rsidP="00FE0778">
      <w:pPr>
        <w:pStyle w:val="isselectedend"/>
        <w:rPr>
          <w:rFonts w:ascii="Source Sans Pro" w:hAnsi="Source Sans Pro"/>
        </w:rPr>
      </w:pPr>
      <w:r w:rsidRPr="007B3740">
        <w:rPr>
          <w:rFonts w:ascii="Source Sans Pro" w:hAnsi="Source Sans Pro"/>
        </w:rPr>
        <w:t>• Bası Yaralarının Önlenmesi ve Tedavi Yaklaşımları – Prof. Dr. Nadire Berker</w:t>
      </w:r>
      <w:r w:rsidRPr="007B3740">
        <w:rPr>
          <w:rFonts w:ascii="Source Sans Pro" w:hAnsi="Source Sans Pro"/>
        </w:rPr>
        <w:br/>
        <w:t>• Bası Yaralarının Rehabilitasyon Sürecindeki Yeri – Doç. Dr. Akın Yücel</w:t>
      </w:r>
      <w:r w:rsidRPr="007B3740">
        <w:rPr>
          <w:rFonts w:ascii="Source Sans Pro" w:hAnsi="Source Sans Pro"/>
        </w:rPr>
        <w:br/>
        <w:t>• Bası Yaralarında Bakım ve Uygulamalar – Kadriye Kılıç</w:t>
      </w:r>
    </w:p>
    <w:p w14:paraId="3E1FD675"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Kamuda Özürlülerle İlgili Çalışmalar</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Av. Gökhan Küçük</w:t>
      </w:r>
    </w:p>
    <w:p w14:paraId="66731AA5" w14:textId="77777777" w:rsidR="00FE0778" w:rsidRPr="007B3740" w:rsidRDefault="00FE0778" w:rsidP="00FE0778">
      <w:pPr>
        <w:pStyle w:val="isselectedend"/>
        <w:rPr>
          <w:rFonts w:ascii="Source Sans Pro" w:hAnsi="Source Sans Pro"/>
        </w:rPr>
      </w:pPr>
      <w:r w:rsidRPr="007B3740">
        <w:rPr>
          <w:rFonts w:ascii="Source Sans Pro" w:hAnsi="Source Sans Pro"/>
        </w:rPr>
        <w:t>• Muğla'da Özürlülerin Tespiti ve Özürlülere Yönelik Psikolojik Destek ile Yaşam Kalitesinin Artırılması Projesi – Uzm. Sosyolog Bülent Öngören</w:t>
      </w:r>
      <w:r w:rsidRPr="007B3740">
        <w:rPr>
          <w:rFonts w:ascii="Source Sans Pro" w:hAnsi="Source Sans Pro"/>
        </w:rPr>
        <w:br/>
        <w:t>• Başbakanlık Sosyal Yardımlaşma ve Dayanışma Genel Müdürlüğü'nün Özürlülere Yönelik Hizmetleri – Şebnem Avşar Kurnaz, Uzman Yardımcısı</w:t>
      </w:r>
    </w:p>
    <w:p w14:paraId="68D22B78"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Hemofili Hastalığı ve Yaşanan Sorunlar – Çözümler</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Uzm. Dr. Yusuf Büyükpınarbaşılı</w:t>
      </w:r>
    </w:p>
    <w:p w14:paraId="61DA7A47" w14:textId="77777777" w:rsidR="00FE0778" w:rsidRPr="007B3740" w:rsidRDefault="00FE0778" w:rsidP="00FE0778">
      <w:pPr>
        <w:pStyle w:val="isselectedend"/>
        <w:rPr>
          <w:rFonts w:ascii="Source Sans Pro" w:hAnsi="Source Sans Pro"/>
        </w:rPr>
      </w:pPr>
      <w:r w:rsidRPr="007B3740">
        <w:rPr>
          <w:rFonts w:ascii="Source Sans Pro" w:hAnsi="Source Sans Pro"/>
        </w:rPr>
        <w:t>• Hemofili Hastalığının Tanı ve Tedavisi – Dr. Fikret Bezgal</w:t>
      </w:r>
      <w:r w:rsidRPr="007B3740">
        <w:rPr>
          <w:rFonts w:ascii="Source Sans Pro" w:hAnsi="Source Sans Pro"/>
        </w:rPr>
        <w:br/>
        <w:t>• Türkiye Hemofili Derneği'nin Kuruluşu ve Çalışmaları – Uzm. Dr. Yusuf Büyükpınarbaşılı</w:t>
      </w:r>
      <w:r w:rsidRPr="007B3740">
        <w:rPr>
          <w:rFonts w:ascii="Source Sans Pro" w:hAnsi="Source Sans Pro"/>
        </w:rPr>
        <w:br/>
        <w:t>• Hemofili Ailelerinin Sorunları – Fatma Bali</w:t>
      </w:r>
      <w:r w:rsidRPr="007B3740">
        <w:rPr>
          <w:rFonts w:ascii="Source Sans Pro" w:hAnsi="Source Sans Pro"/>
        </w:rPr>
        <w:br/>
        <w:t>• Hemofili Hastalarının Sorunları – Mustafa Tekinel</w:t>
      </w:r>
    </w:p>
    <w:p w14:paraId="1591CDE9" w14:textId="77777777" w:rsidR="00FE0778" w:rsidRPr="007B3740" w:rsidRDefault="00FE0778" w:rsidP="00FE0778">
      <w:pPr>
        <w:pStyle w:val="isselectedend"/>
        <w:rPr>
          <w:rFonts w:ascii="Source Sans Pro" w:hAnsi="Source Sans Pro"/>
        </w:rPr>
      </w:pPr>
      <w:r w:rsidRPr="007B3740">
        <w:rPr>
          <w:rStyle w:val="Gl"/>
          <w:rFonts w:ascii="Source Sans Pro" w:hAnsi="Source Sans Pro"/>
        </w:rPr>
        <w:t>Konu: Şizofrenide Sosyal Destek ve Sivil Toplum Örgütleri</w:t>
      </w:r>
      <w:r w:rsidRPr="007B3740">
        <w:rPr>
          <w:rFonts w:ascii="Source Sans Pro" w:hAnsi="Source Sans Pro"/>
        </w:rPr>
        <w:br/>
      </w:r>
      <w:r w:rsidRPr="007B3740">
        <w:rPr>
          <w:rStyle w:val="Gl"/>
          <w:rFonts w:ascii="Source Sans Pro" w:hAnsi="Source Sans Pro"/>
        </w:rPr>
        <w:t>Oturum Başkanı:</w:t>
      </w:r>
      <w:r w:rsidRPr="007B3740">
        <w:rPr>
          <w:rFonts w:ascii="Source Sans Pro" w:hAnsi="Source Sans Pro"/>
        </w:rPr>
        <w:t xml:space="preserve"> Psikiyatr Dr. Adnan Çoban</w:t>
      </w:r>
    </w:p>
    <w:p w14:paraId="15952E80" w14:textId="77777777" w:rsidR="00FE0778" w:rsidRPr="007B3740" w:rsidRDefault="00FE0778" w:rsidP="00FE0778">
      <w:pPr>
        <w:pStyle w:val="NormalWeb"/>
        <w:rPr>
          <w:rFonts w:ascii="Source Sans Pro" w:hAnsi="Source Sans Pro"/>
        </w:rPr>
      </w:pPr>
      <w:r w:rsidRPr="007B3740">
        <w:rPr>
          <w:rFonts w:ascii="Source Sans Pro" w:hAnsi="Source Sans Pro"/>
        </w:rPr>
        <w:t>• Şizofreni Nedir, Ne Değildir? – Dr. Adnan Çoban</w:t>
      </w:r>
      <w:r w:rsidRPr="007B3740">
        <w:rPr>
          <w:rFonts w:ascii="Source Sans Pro" w:hAnsi="Source Sans Pro"/>
        </w:rPr>
        <w:br/>
        <w:t>• Dernek Deneyimleri ve Yaşanan Sıkıntılar – Aysel Doğan</w:t>
      </w:r>
      <w:r w:rsidRPr="007B3740">
        <w:rPr>
          <w:rFonts w:ascii="Source Sans Pro" w:hAnsi="Source Sans Pro"/>
        </w:rPr>
        <w:br/>
        <w:t>• Şizofrenide Etkinlik Terapileri – Arş. Gör. Semra Karaca</w:t>
      </w:r>
      <w:r w:rsidRPr="007B3740">
        <w:rPr>
          <w:rFonts w:ascii="Source Sans Pro" w:hAnsi="Source Sans Pro"/>
        </w:rPr>
        <w:br/>
        <w:t>• Şizofrenide Kurumsal Destek – Dr. Belgin Baş</w:t>
      </w:r>
    </w:p>
    <w:p w14:paraId="7360C214" w14:textId="77777777" w:rsidR="001E571A" w:rsidRPr="007B3740" w:rsidRDefault="001E571A" w:rsidP="001E571A">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3. SERGİ ALANI</w:t>
      </w:r>
    </w:p>
    <w:p w14:paraId="62027E30"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xml:space="preserve">Özürlüler'06 Kongre, Sergi ve Sosyal Etkinlikleri kapsamında oluşturulan sergi alanında, erişilebilirlik ve bağımsız yaşam konularını uygulamalı olarak deneyimletmek amacıyla yaklaşık 4.000 metrekarelik Yüzleşme Sokağı kurulmuştur. Hazırlık sürecinde başta Almanya olmak üzere farklı ülkelerdeki erişilebilirlik uygulamaları incelenmiş, özellikle Düsseldorf'ta düzenlenen REHACARE Fuarı'nda sergilenen bağımsız yaşam ve evrensel tasarım örneklerinden yararlanılarak örnek bir yaşam çevresi oluşturulmuştur. Üç gün </w:t>
      </w:r>
      <w:r w:rsidRPr="007B3740">
        <w:rPr>
          <w:rFonts w:ascii="Source Sans Pro" w:eastAsia="Times New Roman" w:hAnsi="Source Sans Pro" w:cs="Times New Roman"/>
          <w:kern w:val="0"/>
          <w:lang w:eastAsia="tr-TR"/>
          <w14:ligatures w14:val="none"/>
        </w:rPr>
        <w:lastRenderedPageBreak/>
        <w:t>boyunca yaklaşık 16.500 kişi tarafından ziyaret edilen sergi alanı, kongrenin en yoğun ilgi gören bölümlerinden biri olmuştur.</w:t>
      </w:r>
    </w:p>
    <w:p w14:paraId="14AFDA45"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Yüzleşme Sokağı içerisinde erişilebilir ve erişilemez kaldırım uygulamaları, yaya geçişleri, trafik ışıkları, otopark düzenlemeleri ve kamusal kullanım alanlarının yanı sıra Bağımsız Yaşam Evi, Çengel Cafe, Düş Evi, Engelsiz Oyun Parkı, Atla Terapi Uygulamaları ve diğer deneyim alanları aynı yaşam kurgusu içerisinde bir araya getirilmiştir. Böylece ziyaretçiler, erişilebilirliği yalnızca mimari düzenlemeler açısından değil; konut, eğitim, istihdam, rehabilitasyon ve sosyal yaşama katılım boyutlarıyla da bütüncül bir yaklaşımla değerlendirme fırsatı bulmuştur.</w:t>
      </w:r>
    </w:p>
    <w:p w14:paraId="395552F2"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Yüzleşme Sokağı, oturumlarda ele alınan erişilebilirlik, evrensel tasarım, bağımsız yaşam ve toplumsal katılım konularını uygulamaya taşıyan yaşayan bir deneyim alanı olarak öne çıkmıştır. Kamu kurumları, yerel yönetimler, akademisyenler, meslek profesyonelleri, özel sektör temsilcileri, sivil toplum kuruluşları ve engelli aileleri için uygulamalı bir öğrenme ve farkındalık merkezi işlevi gören çalışma, organizasyonun en dikkat çeken uygulamalarından biri olmuştur.</w:t>
      </w:r>
    </w:p>
    <w:p w14:paraId="195BEB81"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Yüzleşme Sokağı'nın yanı sıra sergi alanında kamu kurumları, sivil toplum kuruluşları, özel eğitim kurumları, sağlık kuruluşları ve özel sektör temsilcileri tarafından yardımcı teknolojiler, rehabilitasyon hizmetleri, eğitim uygulamaları, sosyal destek programları ve erişilebilir yaşam çözümleri tanıtılmıştır. Bu yönüyle sergi alanı, farklı disiplinlerden kurumların bilgi ve deneyimlerini paylaşabildiği, yeni iş birliklerinin geliştirilmesine katkı sağlayan önemli bir buluşma platformu olarak organizasyonun uygulama odaklı ve çok disiplinli yapısını güçlendirmiştir.</w:t>
      </w:r>
    </w:p>
    <w:p w14:paraId="76666251" w14:textId="77777777" w:rsidR="001E571A" w:rsidRPr="007B3740" w:rsidRDefault="001E571A" w:rsidP="001E571A">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3.1. Bağımsız Yaşam Evi</w:t>
      </w:r>
    </w:p>
    <w:p w14:paraId="50D6AEF1"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Yüzleşme Sokağı'nın merkezinde yer alan Bağımsız Yaşam Evi, engelli bireylerin ve yaşlıların bağımsız yaşamlarını destekleyen erişilebilir konut modelini tanıtmak amacıyla oluşturulmuştur. Demonstrasyon evinde erişilebilir mutfak, banyo, yatak odası ve yaşam alanları ergonomik tasarım ilkeleri doğrultusunda düzenlenmiş; yardımcı teknolojiler, erişilebilir donanımlar ve günlük yaşamı kolaylaştıran çözümler ziyaretçilere uygulamalı olarak sunulmuştur.</w:t>
      </w:r>
    </w:p>
    <w:p w14:paraId="57023495"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Bağımsız Yaşam Evi yalnızca erişilebilir bir konut örneği olarak değil; kafe, park, cadde, yaya yolları ve diğer kamusal alanlarla bütünleşik biçimde planlanan yaşam modelinin önemli bir parçası olarak kurgulanmıştır. Böylece engelli bireylerin yalnızca evlerinde değil, kentsel yaşamın tüm alanlarında bağımsız, erişilebilir ve eşit koşullarda yaşayabilecekleri uygulamalı biçimde ortaya konulmuştur.</w:t>
      </w:r>
    </w:p>
    <w:p w14:paraId="0AA81A97"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xml:space="preserve">Çalışma, erişilebilir konut, bağımsız yaşam ve evrensel tasarım anlayışının Türkiye'de tanıtılmasına katkı sağlayan örnek uygulamalardan biri olmuş; kamu kurumları, yerel yönetimler, mimarlar, tasarımcılar, rehabilitasyon uzmanları ve ziyaretçiler tarafından ilgiyle incelenmiştir. Bağımsız Yaşam Evi, erişilebilir çevrenin yalnızca bireysel </w:t>
      </w:r>
      <w:r w:rsidRPr="007B3740">
        <w:rPr>
          <w:rFonts w:ascii="Source Sans Pro" w:eastAsia="Times New Roman" w:hAnsi="Source Sans Pro" w:cs="Times New Roman"/>
          <w:kern w:val="0"/>
          <w:lang w:eastAsia="tr-TR"/>
          <w14:ligatures w14:val="none"/>
        </w:rPr>
        <w:lastRenderedPageBreak/>
        <w:t>düzenlemelerle değil, yaşamın bütününü kapsayan planlama anlayışıyla mümkün olabileceğini ortaya koyan önemli uygulamalardan biri olarak organizasyonda yer almıştır.</w:t>
      </w:r>
    </w:p>
    <w:p w14:paraId="6E10B9E4" w14:textId="77777777" w:rsidR="001E571A" w:rsidRPr="007B3740" w:rsidRDefault="001E571A" w:rsidP="001E571A">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3.2. Çengel Cafe</w:t>
      </w:r>
    </w:p>
    <w:p w14:paraId="12B85206"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Yüzleşme Sokağı içerisinde yer alan Çengel Cafe, 2003 yılında Özürlüler'03 Kongresi kapsamında Türkiye'de engelli bireylerin çalışma yaşamına katılımını desteklemek amacıyla hayata geçirilen Down Cafe uygulamasının geliştirilerek kurumsallaştırılmış ve sürdürülebilir hâle getirilmiş devamı niteliğinde organizasyonda yer almıştır. Down Cafe ile ortaya konulan kapsayıcı istihdam modeli, daha sonra Ankara Çankaya Belediyesi tarafından Çengel Cafe adıyla kalıcı bir sosyal istihdam projesine dönüştürülmüş; 2006 yılında ise uygulamalı örnek olarak yeniden kongreye taşınmıştır. Böylece Down Cafe ile başlatılan kapsayıcı istihdam yaklaşımı, Çengel Cafe ile sürdürülebilir bir modele dönüşerek uygulamadaki başarısını ortaya koymuştur.</w:t>
      </w:r>
    </w:p>
    <w:p w14:paraId="442F5CC3"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Çengel Cafe'de görev alan Down sendromlu gençler, ziyaretçilere hizmet vererek uygun eğitim, rehberlik ve destek sağlandığında engelli bireylerin hizmet sektöründe başarıyla görev alabileceklerini uygulamalı olarak ortaya koymuştur. Böylece katılımcılar, kapsayıcı istihdam modelini yalnızca teorik olarak değil, günlük işleyişi içerisinde de gözlemleme fırsatı bulmuştur.</w:t>
      </w:r>
    </w:p>
    <w:p w14:paraId="68068199"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 süresince kamu kurumları, yerel yönetimler, akademisyenler, sivil toplum kuruluşları ve binlerce ziyaretçi uygulamayı yerinde incelemiş; Çengel Cafe, kapsayıcı istihdamın, bağımsız yaşamın ve toplumsal katılımın somut örneklerinden biri olarak organizasyonun en fazla ilgi gören uygulamaları arasında yer almıştır.</w:t>
      </w:r>
    </w:p>
    <w:p w14:paraId="5CA6C5D6"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Çengel Cafe'de çeşitli söyleşi ve buluşmalar da gerçekleştirilmiştir. Best FM programcıları Ceyhun Yılmaz ve Cem Arslan, konuklarıyla birlikte ziyaretçilerle söyleşiler yapmıştır. Ayrıca Ali Kırca, Oğuz Haksever, Prof. Dr. Yılmaz Büyükerşen, Halit Ergenç, Ceyda Düvenci, Fatih Terim ve Prof. Dr. Bengi Semerci kafeyi ziyaret ederek Down sendromlu gençlerle bir araya gelmiş, ziyaretçilerle sohbet etmiş ve uygulamaya destek vermiştir. Bu buluşmalar, engelli bireylerin istihdama katılımı, sosyal kapsayıcılık ve fırsat eşitliği konularında toplumsal farkındalığın güçlenmesine önemli katkı sağlamıştır.</w:t>
      </w:r>
    </w:p>
    <w:p w14:paraId="05009B3B" w14:textId="77777777" w:rsidR="001E571A" w:rsidRPr="007B3740" w:rsidRDefault="001E571A" w:rsidP="001E571A">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3.3. Engelsiz Oyun Parkı</w:t>
      </w:r>
    </w:p>
    <w:p w14:paraId="034FDCE9"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Yüzleşme Sokağı içerisinde oluşturulan Engelsiz Oyun Parkı, engelli ve engelsiz çocukların aynı oyun alanını eşit koşullarda kullanabilmesini hedefleyen kapsayıcı oyun alanı yaklaşımının Türkiye'deki öncü uygulamalarından biri olarak geliştirilmiştir.</w:t>
      </w:r>
    </w:p>
    <w:p w14:paraId="29DA8C25"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Çalışma, Özürlüler Vakfı Danışma Kurulu üyeleri Y. Mimar Özlem Belir, Uzm. Fizyoterapist Ela Tarakçı ve Uzm. Fizyoterapist Devrim Tarakçı koordinasyonunda, Cemer Grup iş birliğiyle gerçekleştirilmiştir. Mimarlık, fizyoterapi, ergonomi, çocuk gelişimi ve rehabilitasyon disiplinlerinin ortak çalışmasıyla farklı engel gruplarının fiziksel, duyusal ve gelişimsel gereksinimleri dikkate alınarak erişilebilir ve ergonomik oyun elemanları geliştirilmiş, prototipleri üretilmiş ve kongre kapsamında ilk kez ziyaretçilere tanıtılmıştır.</w:t>
      </w:r>
    </w:p>
    <w:p w14:paraId="403F3572"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lastRenderedPageBreak/>
        <w:t>Engelsiz Oyun Parkı yalnızca oyun ekipmanlarının sergilendiği bir alan olarak değil; çocukların birlikte oyun oynayabilecekleri, sosyal etkileşimlerini güçlendiren, motor gelişimlerini, denge ve koordinasyon becerilerini destekleyen, evrensel tasarım ve erişilebilirlik ilkeleri doğrultusunda planlanmış uygulamalı bir deneyim alanı olarak kurgulanmıştır. Kongre süresince mimarlar, fizyoterapistler, ergoterapistler, özel eğitim uzmanları, çocuk gelişimcileri, yerel yönetim temsilcileri ve sektör profesyonelleri uygulamaları inceleyerek tasarım kriterleri, ergonomik yaklaşımlar ve kapsayıcı oyun alanı planlaması konularında bilgi alışverişinde bulunmuştur.</w:t>
      </w:r>
    </w:p>
    <w:p w14:paraId="53F22443"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Kongrede tanıtılan bu model, Türkiye'de erişilebilir çocuk oyun alanlarının geliştirilmesine yönelik önemli örneklerden biri olmuş; kapsayıcı oyun alanı anlayışının yerel yönetimler tarafından benimsenmesine katkı sağlamış ve sonraki yıllarda gerçekleştirilen engelsiz oyun parkı projeleri ile erişilebilir oyun alanı tasarımlarına referans oluşturan çalışmalar arasında yer almıştır.</w:t>
      </w:r>
    </w:p>
    <w:p w14:paraId="0B6613FB" w14:textId="77777777" w:rsidR="001E571A" w:rsidRPr="007B3740" w:rsidRDefault="001E571A" w:rsidP="001E571A">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3.4. Düş Evi</w:t>
      </w:r>
    </w:p>
    <w:p w14:paraId="66193E67"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Yüzleşme Sokağı içerisinde oluşturulan Düş Evi, çok duyulu çevre (Multi-Sensory Environment) uygulamalarının Türkiye'de tanıtıldığı ilk kapsamlı deneyim alanlarından biri olarak hazırlanmıştır. Çalışma; uluslararası rehabilitasyon ve özel eğitim alanında kullanılan çok duyulu çevre yaklaşımını tanıtmak, güncel uygulamaları farklı disiplinlerden uzmanlarla paylaşmak ve engelli ailelerinin bu yöntemi deneyimleyebileceği bir öğrenme ortamı oluşturmak amacıyla geliştirilmiştir.</w:t>
      </w:r>
    </w:p>
    <w:p w14:paraId="717BD46D"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Düş Evi'nde ışık, renk, ses, dokunsal yüzeyler ve farklı duyusal uyaranların bireyin dikkat, algı, iletişim, gevşeme, çevresel farkındalık ve duyusal düzenleme süreçlerine etkileri uygulamalı olarak gösterilmiştir. Kongre süresince fizyoterapistler, ergoterapistler, psikologlar, psikiyatristler, özel eğitim uzmanları, rehabilitasyon merkezlerinin temsilcileri ve engelli aileleri uygulama alanını ziyaret ederek yöntemin kullanım alanlarını incelemiş, uzmanlar eşliğinde gerçekleştirilen uygulamalar hakkında bilgi edinmiştir.</w:t>
      </w:r>
    </w:p>
    <w:p w14:paraId="36913FBA"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Program kapsamında düzenlenen sunum ve değerlendirme toplantılarında çok duyulu çevre uygulamalarının özel eğitim ve rehabilitasyon süreçlerindeki yeri, farklı engel gruplarında kullanım alanları, bireysel eğitim programlarına katkısı ve multidisipliner yaklaşımla uygulanmasına ilişkin güncel bilgiler paylaşılmıştır. Düş Evi, bilgi ile uygulamayı aynı ortamda buluşturan yapısıyla yalnızca bir deneyim alanı değil; uzmanların mesleki gelişimini destekleyen, ailelerin bilinçlenmesine katkı sağlayan ve rehabilitasyon alanındaki yenilikçi yaklaşımların tanıtıldığı örnek uygulamalardan biri olarak organizasyonda yer almıştır.</w:t>
      </w:r>
    </w:p>
    <w:p w14:paraId="7D468C39" w14:textId="77777777" w:rsidR="001E571A" w:rsidRPr="007B3740" w:rsidRDefault="001E571A" w:rsidP="001E571A">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3.5. Atla Terapi Uygulamaları</w:t>
      </w:r>
    </w:p>
    <w:p w14:paraId="167E55C1"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xml:space="preserve">Yüzleşme Sokağı içerisinde oluşturulan uygulama alanında gerçekleştirilen Atla Terapi Uygulamaları, rehabilitasyon alanında dünyada yaygın olarak kullanılan hippoterapi yönteminin Türkiye'de ilk kez geniş kapsamlı ve uygulamalı olarak tanıtıldığı öncü çalışmalardan biri olmuştur. Özürlüler Vakfı'nın 1999 yılında Almanya'da düzenlenen </w:t>
      </w:r>
      <w:r w:rsidRPr="007B3740">
        <w:rPr>
          <w:rFonts w:ascii="Source Sans Pro" w:eastAsia="Times New Roman" w:hAnsi="Source Sans Pro" w:cs="Times New Roman"/>
          <w:kern w:val="0"/>
          <w:lang w:eastAsia="tr-TR"/>
          <w14:ligatures w14:val="none"/>
        </w:rPr>
        <w:lastRenderedPageBreak/>
        <w:t>REHACARE Fuarı sırasında incelediği bu rehabilitasyon modeli, edinilen uluslararası deneyimler doğrultusunda geliştirilerek kongre programına taşınmıştır.</w:t>
      </w:r>
    </w:p>
    <w:p w14:paraId="07AC8816"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Uygulama, Engellilere Binicilik ve Atla Terapi Derneği iş birliğiyle uzman fizyoterapistler eşliğinde gerçekleştirilmiş; kongre alanında oluşturulan özel uygulama parkurunda engelli çocuklar üzerinde örnek terapi seansları düzenlenmiştir. Katılımcılar, atla terapinin denge, postür kontrolü, kas koordinasyonu, motor gelişim, duyu bütünleme, özgüven ve psikososyal gelişime sağladığı katkıları uygulamalı olarak gözlemleme fırsatı bulmuştur.</w:t>
      </w:r>
    </w:p>
    <w:p w14:paraId="00ED6599" w14:textId="77777777" w:rsidR="001E571A" w:rsidRPr="007B3740" w:rsidRDefault="001E571A" w:rsidP="001E571A">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Atla Terapi Uygulamaları yalnızca gösteri niteliğinde gerçekleştirilmemiş; yöntemin rehabilitasyondaki yeri, uygulama esasları ve multidisipliner kullanımına ilişkin bilgilendirme ve değerlendirme toplantıları da düzenlenmiştir. Fizyoterapistler, özel eğitim uzmanları, psikologlar, psikiyatristler, hekimler, rehabilitasyon profesyonelleri, özel eğitim ve rehabilitasyon merkezlerinin temsilcileri ile engelli aileleri bir araya gelerek yöntemin farklı engel gruplarındaki kullanım alanları, uygulama kriterleri ve rehabilitasyon programlarına katkıları konusunda bilgi alışverişinde bulunmuştur.</w:t>
      </w:r>
    </w:p>
    <w:p w14:paraId="3784B27C" w14:textId="28A340B2" w:rsidR="00D43FAC" w:rsidRPr="007B3740" w:rsidRDefault="001E571A" w:rsidP="003347D6">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Atla Terapi Uygulamaları, rehabilitasyon alanındaki güncel yaklaşımların tanıtılmasına, farklı disiplinlerden uzmanlar arasında bilgi paylaşımının güçlendirilmesine ve engelli ailelerinin güncel uygulamalar hakkında bilinçlenmesine katkı sağlamıştır. Bu yönüyle çalışma, kongrenin uygulamalı eğitim anlayışını yansıtan ve en fazla ilgi gören deneyim alanlarından biri olmuştur.</w:t>
      </w:r>
    </w:p>
    <w:p w14:paraId="78BFFF42" w14:textId="77777777" w:rsidR="00D43FAC" w:rsidRPr="007B3740" w:rsidRDefault="00D43FAC" w:rsidP="00D43FAC">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3.6. Sergi Katılımcıları ve Kurumsal İş Birlikleri</w:t>
      </w:r>
    </w:p>
    <w:p w14:paraId="07B70233" w14:textId="519DF054" w:rsidR="001E571A" w:rsidRPr="007B3740" w:rsidRDefault="001E571A" w:rsidP="00D43FAC">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hAnsi="Source Sans Pro"/>
        </w:rPr>
        <w:t>Sergi alanı, yalnızca deneyim ve uygulama alanlarından oluşmamış; kamu kurumları, sivil toplum kuruluşları, sağlık kuruluşları, özel eğitim merkezleri ve özel sektör temsilcilerinin katılımıyla engellilik alanındaki güncel uygulamaların, ürünlerin ve teknolojilerin tanıtıldığı önemli bir platform olmuştur. Yardımcı teknolojiler, rehabilitasyon hizmetleri, eğitim uygulamaları ve erişilebilir yaşam çözümlerinin yanı sıra FIAT tarafından yürütülen Autonomy Programı kapsamında engelli bireylerin bağımsız hareketliliğini destekleyen erişilebilir ulaşım çözümleri de ziyaretçilere tanıtılmıştır. Sergi alanı, farklı kurumlar arasında bilgi paylaşımını ve yeni iş birliklerinin gelişmesini destekleyen önemli bir buluşma noktası olmuştur.</w:t>
      </w:r>
    </w:p>
    <w:p w14:paraId="0E12AED8" w14:textId="77777777" w:rsidR="007B3740" w:rsidRPr="007B3740" w:rsidRDefault="007B3740" w:rsidP="007B3740">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4. SOSYAL ETKİNLİKLER</w:t>
      </w:r>
    </w:p>
    <w:p w14:paraId="7DCA4CBD"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Özürlüler'06 Kongre, Sergi ve Sosyal Etkinlikleri kapsamında gerçekleştirilen sosyal etkinlikler, oturumları kültür, sanat ve rehabilitasyon uygulamalarıyla destekleyerek engellilik konusunda toplumsal farkındalığın artırılmasına katkı sağlamıştır. Konserler, sanat etkinlikleri, belgesel gösterimleri ve uygulamalı çalışmalar sayesinde katılımcılar, engelliliği farklı yönleriyle değerlendirme ve deneyimleme olanağı bulmuştur.</w:t>
      </w:r>
    </w:p>
    <w:p w14:paraId="54EED84F" w14:textId="77777777" w:rsidR="007B3740" w:rsidRPr="007B3740" w:rsidRDefault="007B3740" w:rsidP="007B3740">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4.1. Duvar Boyama Etkinliği</w:t>
      </w:r>
    </w:p>
    <w:p w14:paraId="69ED2D08"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xml:space="preserve">Kongre öncesinde Karaköy Tophane Parkı'nda gerçekleştirilen Duvar Boyama Etkinliği, engelli çocuklarla sanatçıları aynı projede buluşturmuştur. Mehveş Emeç, Orhan Şallıel ve </w:t>
      </w:r>
      <w:r w:rsidRPr="007B3740">
        <w:rPr>
          <w:rFonts w:ascii="Source Sans Pro" w:eastAsia="Times New Roman" w:hAnsi="Source Sans Pro" w:cs="Times New Roman"/>
          <w:kern w:val="0"/>
          <w:lang w:eastAsia="tr-TR"/>
          <w14:ligatures w14:val="none"/>
        </w:rPr>
        <w:lastRenderedPageBreak/>
        <w:t>Hüsnü Şenlendirici'nin katılımıyla gerçekleştirilen etkinlikte hazırlanan duvar resmi, İstanbul Büyükşehir Belediyesi'nin desteğiyle Özürlüler'06 Kongre, Sergi ve Sosyal Etkinlikleri'nin tanıtım ve farkındalık çalışmalarının önemli bir parçası olmuştur. Çalışma, daha sonra açık hava tanıtım mecralarında kullanılarak organizasyonun kamuoyuna duyurulmasına katkı sağlamıştır.</w:t>
      </w:r>
    </w:p>
    <w:p w14:paraId="4AE5800B" w14:textId="77777777" w:rsidR="007B3740" w:rsidRPr="007B3740" w:rsidRDefault="007B3740" w:rsidP="007B3740">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4.2. Kongre Açılış Resitali</w:t>
      </w:r>
    </w:p>
    <w:p w14:paraId="616E14AA"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Kongrenin açılış programında gerçekleştirilen dinletide görme engelli sanatçı Muammer Ketencoğlu sahne almıştır. Balkan ve Anadolu müzik kültürünü özgün yorumuyla buluşturan sanatçı, farklı kültürleri ortak müzik dili etrafında bir araya getiren repertuvarıyla kongrenin açılış programına anlamlı bir katkı sunmuştur.</w:t>
      </w:r>
    </w:p>
    <w:p w14:paraId="571BA276" w14:textId="77777777" w:rsidR="007B3740" w:rsidRPr="007B3740" w:rsidRDefault="007B3740" w:rsidP="007B3740">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4.3. Senfonik Buluşma</w:t>
      </w:r>
    </w:p>
    <w:p w14:paraId="5A346780"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xml:space="preserve">Özürlüler'06 Kongre, Sergi ve Sosyal Etkinlikleri kapsamında düzenlenen </w:t>
      </w:r>
      <w:r w:rsidRPr="007B3740">
        <w:rPr>
          <w:rFonts w:ascii="Source Sans Pro" w:eastAsia="Times New Roman" w:hAnsi="Source Sans Pro" w:cs="Times New Roman"/>
          <w:b/>
          <w:bCs/>
          <w:kern w:val="0"/>
          <w:lang w:eastAsia="tr-TR"/>
          <w14:ligatures w14:val="none"/>
        </w:rPr>
        <w:t>"Birlikte Yaşamak 2006 Konserleri"</w:t>
      </w:r>
      <w:r w:rsidRPr="007B3740">
        <w:rPr>
          <w:rFonts w:ascii="Source Sans Pro" w:eastAsia="Times New Roman" w:hAnsi="Source Sans Pro" w:cs="Times New Roman"/>
          <w:kern w:val="0"/>
          <w:lang w:eastAsia="tr-TR"/>
          <w14:ligatures w14:val="none"/>
        </w:rPr>
        <w:t>, organizasyonun en dikkat çeken sosyal etkinliklerinden biri olmuştur. İki gün süren konser programında, Orhan Şallıel yönetimindeki yaklaşık 90 kişilik Senfoni Orkestrası eşliğinde birinci gün Mehveş Emeç ve Yavuz Bingöl, ikinci gün ise Hüsnü Şenlendirici ve Akatay Project sahne alarak farklı müzik kültürlerini bir araya getiren performanslarını izleyicilerle buluşturmuştur. Konserler, sanatın toplumsal kapsayıcılığı güçlendiren ortak bir değer olduğunu vurgulayan ve organizasyonun sosyal yönünü öne çıkaran etkinlikler arasında yer almıştır.</w:t>
      </w:r>
    </w:p>
    <w:p w14:paraId="27738327" w14:textId="77777777" w:rsidR="007B3740" w:rsidRPr="007B3740" w:rsidRDefault="007B3740" w:rsidP="007B3740">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4.4. Belgesel Gösterimi</w:t>
      </w:r>
    </w:p>
    <w:p w14:paraId="157B26FE"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xml:space="preserve">Kongre kapsamında engellilik konusunda uluslararası farkındalık oluşturmak amacıyla </w:t>
      </w:r>
      <w:r w:rsidRPr="007B3740">
        <w:rPr>
          <w:rFonts w:ascii="Source Sans Pro" w:eastAsia="Times New Roman" w:hAnsi="Source Sans Pro" w:cs="Times New Roman"/>
          <w:i/>
          <w:iCs/>
          <w:kern w:val="0"/>
          <w:lang w:eastAsia="tr-TR"/>
          <w14:ligatures w14:val="none"/>
        </w:rPr>
        <w:t>Murderball</w:t>
      </w:r>
      <w:r w:rsidRPr="007B3740">
        <w:rPr>
          <w:rFonts w:ascii="Source Sans Pro" w:eastAsia="Times New Roman" w:hAnsi="Source Sans Pro" w:cs="Times New Roman"/>
          <w:kern w:val="0"/>
          <w:lang w:eastAsia="tr-TR"/>
          <w14:ligatures w14:val="none"/>
        </w:rPr>
        <w:t xml:space="preserve"> (2005) belgeselinin gösterimi gerçekleştirilmiştir. Tekerlekli sandalye rugby sporuyla uğraşan sporcuların bağımsız yaşam mücadelelerini, toplumsal önyargılarla karşılaşmalarını ve sporun yaşamlarına sağladığı katkıları konu alan belgesel, katılımcılara engelliliğe farklı bir bakış açısıyla yaklaşma olanağı sunmuş ve sosyal etkinlik programının ilgi gören bölümlerinden biri olmuştur.</w:t>
      </w:r>
    </w:p>
    <w:p w14:paraId="30939E1D" w14:textId="77777777" w:rsidR="007B3740" w:rsidRPr="007B3740" w:rsidRDefault="007B3740" w:rsidP="007B3740">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4.5. Müzik Terapi</w:t>
      </w:r>
    </w:p>
    <w:p w14:paraId="2A258F16"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Özürlüler'06 Kongre, Sergi ve Sosyal Etkinlikleri kapsamında gerçekleştirilen Müzik Terapi uygulamaları, müziğin rehabilitasyon ve ruh sağlığı alanındaki kullanımına ilişkin güncel uygulamaların tanıtılması amacıyla düzenlenmiştir. Uygulama, Psikiyatrist Dr. Adnan Çoban yönetiminde TUTEM Müzik Grubu eşliğinde yürütülmüş; müziğin psikolojik, sosyal ve duygusal iyilik hâline sağladığı katkılar katılımcılarla paylaşılmıştır.</w:t>
      </w:r>
    </w:p>
    <w:p w14:paraId="7DEEFC94"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Müzik terapi uygulamaları; psikiyatristler, psikologlar, özel eğitim uzmanları, fizyoterapistler, rehabilitasyon profesyonelleri ve engelli aileleri tarafından ilgiyle takip edilmiş; müziğin rehabilitasyon süreçlerinde destekleyici bir yöntem olarak kullanılmasına ilişkin farkındalığın gelişmesine katkı sağlamıştır. Bu yönüyle müzik terapisi, sosyal etkinlik programı içerisinde uygulamayı deneyimle buluşturan ve katılımcılar tarafından ilgi gören çalışmalardan biri olarak yer almıştır.</w:t>
      </w:r>
    </w:p>
    <w:p w14:paraId="3729E4D6" w14:textId="77777777" w:rsidR="007B3740" w:rsidRPr="007B3740" w:rsidRDefault="007B3740" w:rsidP="007B3740">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lastRenderedPageBreak/>
        <w:t>5. AKADEMİK VE KURUMSAL KATILIM</w:t>
      </w:r>
    </w:p>
    <w:p w14:paraId="5D3CA5BB"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Özürlüler'06 Kongre, Sergi ve Sosyal Etkinlikleri; kamu kurumlarını, yerel yönetimleri, üniversiteleri, sağlık kuruluşlarını, meslek kuruluşlarını, sivil toplum kuruluşlarını, özel sektör temsilcilerini ve medya kuruluşlarını aynı platformda buluşturan disiplinler arası bir organizasyon olarak gerçekleştirilmiştir. Kongreye farklı uzmanlık alanlarından akademisyenler, hekimler, mimarlar, şehir plancıları, fizyoterapistler, psikologlar, özel eğitim uzmanları, hukukçular, spor bilimcileri, kamu yöneticileri ve uygulayıcılar katılarak bilgi ve deneyimlerini paylaşmıştır.</w:t>
      </w:r>
    </w:p>
    <w:p w14:paraId="7AAED56A"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 oturumlarında ulusal ve uluslararası konuşmacılar tarafından erişilebilirlik, bağımsız yaşam, eğitim, rehabilitasyon, sağlık, spor, sosyal politikalar, medya ve yerel yönetimler gibi engellilik alanının temel konuları çok disiplinli bir yaklaşımla ele alınmıştır. Kamu kurumları, üniversiteler ve sivil toplum kuruluşları arasında gerçekleştirilen bilgi paylaşımı, farklı kurumların deneyimlerini ortak bir platformda değerlendirmelerine ve yeni iş birliği olanakları geliştirmelerine katkı sağlamıştır.</w:t>
      </w:r>
    </w:p>
    <w:p w14:paraId="203E4596"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 kapsamında oluşturulan sergi ve deneyim alanları da bilgi ile uygulamayı buluşturan önemli bir paylaşım ortamı oluşturmuştur. Kamu kurumları, yerel yönetimler, sivil toplum kuruluşları ve özel sektör temsilcileri yürüttükleri projeleri, hizmetleri, yardımcı teknolojileri ve erişilebilir yaşam çözümlerini katılımcılarla paylaşmış; farklı disiplinlerden uzmanlar arasında iletişim ve iş birliğinin güçlenmesine katkıda bulunmuştur.</w:t>
      </w:r>
    </w:p>
    <w:p w14:paraId="765F6C09" w14:textId="7D1081E8"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Bu yönüyle Özürlüler'06, yalnızca bilgi paylaşımının gerçekleştirildiği bir kongre olmanın ötesinde; engellilik alanında çalışan kurumlar arasında sürdürülebilir iş birliklerini destekleyen, ulusal ve uluslararası deneyimlerin paylaşılmasına katkı sağlayan önemli bir kurumsal buluşma platformu olmuştur.</w:t>
      </w:r>
    </w:p>
    <w:p w14:paraId="45C09339" w14:textId="77777777" w:rsidR="007B3740" w:rsidRPr="007B3740" w:rsidRDefault="007B3740" w:rsidP="007B3740">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6. ÖZÜRLÜLER'06 ÇIKTILARI</w:t>
      </w:r>
    </w:p>
    <w:p w14:paraId="07DCD896"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Özürlüler'06 Kongre, Sergi ve Sosyal Etkinlikleri; oturumları, uygulamalı deneyim alanları, sergi çalışmaları ve sosyal etkinlikleriyle engellilik alanında önemli çıktılar ortaya koymuştur. Kongre süresince erişilebilirlik, bağımsız yaşam, eğitim, rehabilitasyon, yardımcı teknolojiler, yerel yönetimler, sosyal politikalar, medya ve toplumsal katılım konuları farklı disiplinlerden uzmanların katkılarıyla ele alınmıştır.</w:t>
      </w:r>
    </w:p>
    <w:p w14:paraId="3E6DB507"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Kongrenin en önemli çıktılarından biri, bilgi ile uygulama deneyimini aynı platformda buluşturması olmuştur. Yüzleşme Sokağı, Bağımsız Yaşam Evi, Çengel Cafe, Engelsiz Oyun Parkı, Düş Evi, Atla Terapi ve Müzik Terapi uygulamaları aracılığıyla erişilebilirlik, bağımsız yaşam, kapsayıcı istihdam, rehabilitasyon ve toplumsal katılım konuları somut örneklerle görünür hâle getirilmiştir.</w:t>
      </w:r>
    </w:p>
    <w:p w14:paraId="11C6B2C6"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xml:space="preserve">Organizasyon; kamu kurumlarını, yerel yönetimleri, üniversiteleri, sivil toplum kuruluşlarını, özel sektör temsilcilerini, medya kuruluşlarını ve engelli bireyleri aynı platformda buluşturarak bilgi paylaşımını ve kurumlar arası iş birliğini güçlendirmiştir. </w:t>
      </w:r>
      <w:r w:rsidRPr="007B3740">
        <w:rPr>
          <w:rFonts w:ascii="Source Sans Pro" w:eastAsia="Times New Roman" w:hAnsi="Source Sans Pro" w:cs="Times New Roman"/>
          <w:kern w:val="0"/>
          <w:lang w:eastAsia="tr-TR"/>
          <w14:ligatures w14:val="none"/>
        </w:rPr>
        <w:lastRenderedPageBreak/>
        <w:t>Sergi ve deneyim alanlarında tanıtılan uygulamalar, erişilebilir yaşam çözümleri ve yardımcı teknolojiler, engellilik alanında yürütülen çalışmalar için önemli bir uygulama ve deneyim zemini oluşturmuştur.</w:t>
      </w:r>
    </w:p>
    <w:p w14:paraId="3A4E3233" w14:textId="5062755A"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Özürlüler'06 kapsamında ortaya konulan bilgi, deneyim ve uygulama örnekleri; erişilebilirlik, bağımsız yaşam, rehabilitasyon, eğitim, istihdam, toplumsal farkındalık ve yerel yönetim uygulamaları alanlarında gelecekte yürütülecek çalışmalar için önemli bir kurumsal kaynak niteliği taşımaktadır.</w:t>
      </w:r>
    </w:p>
    <w:p w14:paraId="64E8AF55" w14:textId="77777777" w:rsidR="007B3740" w:rsidRPr="007B3740" w:rsidRDefault="007B3740" w:rsidP="007B3740">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7B3740">
        <w:rPr>
          <w:rFonts w:ascii="Source Sans Pro" w:eastAsia="Times New Roman" w:hAnsi="Source Sans Pro" w:cs="Times New Roman"/>
          <w:b/>
          <w:bCs/>
          <w:kern w:val="0"/>
          <w:lang w:eastAsia="tr-TR"/>
          <w14:ligatures w14:val="none"/>
        </w:rPr>
        <w:t>7. SONUÇ VE DEĞERLENDİRME</w:t>
      </w:r>
    </w:p>
    <w:p w14:paraId="4D9B43CB"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Özürlüler'06 Kongre, Sergi ve Sosyal Etkinlikleri; oturumları, uygulamalı deneyim alanları, sergileri ve sosyal etkinlikleriyle engellilik alanında farklı disiplinleri bir araya getiren kapsamlı ve yenilikçi bir organizasyon olarak gerçekleştirilmiştir.</w:t>
      </w:r>
    </w:p>
    <w:p w14:paraId="58849C82"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Kongre süresince erişilebilirlik, bağımsız yaşam, eğitim, rehabilitasyon, yardımcı teknolojiler, yerel yönetimler ve toplumsal katılım başlıklarında gerçekleştirilen oturumlar ile uygulamalı deneyim alanları, bilgi ve uygulama deneyimlerinin bütüncül biçimde değerlendirilmesine olanak sağlamıştır. Yüzleşme Sokağı, Bağımsız Yaşam Evi, Çengel Cafe, Düş Evi, Engelsiz Oyun Parkı, Atla Terapi ve Müzik Terapi uygulamaları; engelli bireylerin günlük yaşamda karşılaştıkları engelleri görünür kılarak erişilebilirlik ve bağımsız yaşam konularında toplumsal farkındalığın gelişmesine önemli katkı sağlamıştır.</w:t>
      </w:r>
    </w:p>
    <w:p w14:paraId="7275184A"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Organizasyon süresince edinilen deneyimler, bilgi paylaşımını, uygulama örneklerini ve uluslararası deneyimleri bir araya getiren sürekliliği olan platformlara duyulan ihtiyacı açık biçimde ortaya koymuştur. Bu doğrultuda Özürlüler Kongre, Sergi ve Sosyal Etkinlikleri'nin düzenli aralıklarla sürdürülmesi, hazırlık çalışmalarının erken dönemde başlatılması, kamu kurumları, yerel yönetimler, üniversiteler, sivil toplum kuruluşları ve özel sektör arasındaki iş birliğinin güçlendirilmesi önem taşımaktadır.</w:t>
      </w:r>
    </w:p>
    <w:p w14:paraId="1131D2C3"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Uygulama odaklı yapısı ve çok paydaşlı organizasyon modeliyle Özürlüler'06, yalnızca gerçekleştirildiği döneme katkı sağlayan bir etkinlik olmanın ötesine geçmiş; sonraki yıllarda düzenlenen kongre, sergi ve sosyal etkinliklere yön veren önemli bir kurumsal birikim oluşturmuştur. Kongrede ortaya konulan bilgi, deneyim ve öneriler; erişilebilirlik, bağımsız yaşam, eğitim, rehabilitasyon ve toplumsal katılım alanlarında yürütülecek çalışmalara katkı sağlayacak değerli bir kaynak niteliği taşımaktadır.</w:t>
      </w:r>
    </w:p>
    <w:p w14:paraId="3F6F2A54"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5–7 Mayıs 2006 tarihleri arasında İstanbul'da gerçekleştirilen Özürlüler'06 Kongre, Sergi ve Sosyal Etkinlikleri kapsamında yapılan değerlendirmeler sonucunda aşağıdaki hususlar öne çıkmıştır:</w:t>
      </w:r>
    </w:p>
    <w:p w14:paraId="26B7A7CB" w14:textId="77777777" w:rsidR="007B3740" w:rsidRPr="007B3740" w:rsidRDefault="007B3740" w:rsidP="007B3740">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Engelli bireylerin toplumsal yaşama tam ve eşit katılımı, insan hakları temelli politikaların temel hedeflerinden biri olmalıdır.</w:t>
      </w:r>
    </w:p>
    <w:p w14:paraId="6EACD0F6" w14:textId="77777777" w:rsidR="007B3740" w:rsidRPr="007B3740" w:rsidRDefault="007B3740" w:rsidP="007B3740">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Erişilebilirlik yalnızca fiziksel çevrenin düzenlenmesi olarak değerlendirilmemeli; eğitimden istihdama, ulaşımdan sosyal yaşama kadar tüm alanlarda ele alınmalıdır.</w:t>
      </w:r>
    </w:p>
    <w:p w14:paraId="76D972BD" w14:textId="77777777" w:rsidR="007B3740" w:rsidRPr="007B3740" w:rsidRDefault="007B3740" w:rsidP="007B3740">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lastRenderedPageBreak/>
        <w:t>Engelli bireylerin bağımsız yaşamlarını destekleyen erişilebilir konut, yardımcı teknoloji ve çevresel düzenleme uygulamalarının yaygınlaştırılması teşvik edilmelidir.</w:t>
      </w:r>
    </w:p>
    <w:p w14:paraId="0F13A2CA" w14:textId="77777777" w:rsidR="007B3740" w:rsidRPr="007B3740" w:rsidRDefault="007B3740" w:rsidP="007B3740">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Yerel yönetimlerin erişilebilir kentler oluşturma konusundaki sorumlulukları güçlendirilmeli ve iyi uygulama örneklerinin paylaşımı desteklenmelidir.</w:t>
      </w:r>
    </w:p>
    <w:p w14:paraId="7F58E909" w14:textId="77777777" w:rsidR="007B3740" w:rsidRPr="007B3740" w:rsidRDefault="007B3740" w:rsidP="007B3740">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Engelli bireylerin çalışma yaşamına katılımlarını destekleyen uygulamalar yaygınlaştırılmalı ve istihdam olanakları artırılmalıdır.</w:t>
      </w:r>
    </w:p>
    <w:p w14:paraId="10F0ED51" w14:textId="77777777" w:rsidR="007B3740" w:rsidRPr="007B3740" w:rsidRDefault="007B3740" w:rsidP="007B3740">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Eğitim ve rehabilitasyon alanlarında kullanılan yenilikçi uygulamalar ile alternatif terapi yöntemlerinin araştırılması, geliştirilmesi ve yaygınlaştırılması desteklenmelidir.</w:t>
      </w:r>
    </w:p>
    <w:p w14:paraId="05CCF766" w14:textId="77777777" w:rsidR="007B3740" w:rsidRPr="007B3740" w:rsidRDefault="007B3740" w:rsidP="007B3740">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Özel eğitim, rehabilitasyon, sağlık, sosyal hizmet ve yerel yönetim alanlarında çalışan uzmanlar arasındaki disiplinler arası iş birliği güçlendirilmelidir.</w:t>
      </w:r>
    </w:p>
    <w:p w14:paraId="233BB5A9" w14:textId="77777777" w:rsidR="007B3740" w:rsidRPr="007B3740" w:rsidRDefault="007B3740" w:rsidP="007B3740">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Engelli bireylerin kültürel, sanatsal, sportif ve sosyal yaşama katılımlarını destekleyen çalışmalar yaygınlaştırılmalıdır.</w:t>
      </w:r>
    </w:p>
    <w:p w14:paraId="44B4D150" w14:textId="77777777" w:rsidR="007B3740" w:rsidRPr="007B3740" w:rsidRDefault="007B3740" w:rsidP="007B3740">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Toplumsal farkındalık çalışmalarında deneyim ve etkileşim temelli uygulamaların kullanımına önem verilmelidir.</w:t>
      </w:r>
    </w:p>
    <w:p w14:paraId="67CEB763" w14:textId="77777777" w:rsidR="007B3740" w:rsidRPr="007B3740" w:rsidRDefault="007B3740" w:rsidP="007B3740">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Ulusal ve uluslararası düzeyde bilgi, deneyim ve iyi uygulama paylaşımını sağlayan platformların sürdürülmesi ve geliştirilmesi desteklenmelidir.</w:t>
      </w:r>
    </w:p>
    <w:p w14:paraId="005E3C31"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Özürlüler'06 Kongre, Sergi ve Sosyal Etkinlikleri; engellilik alanında çalışan kamu kurumlarını, yerel yönetimleri, üniversiteleri, sivil toplum kuruluşlarını, özel sektör temsilcilerini ve uzmanları ortak bir platformda buluşturarak bilgi paylaşımına, kurumlar arası iş birliğine ve toplumsal farkındalığın gelişmesine önemli katkılar sağlamıştır. Kongrede ortaya konulan değerlendirme ve öneriler kamuoyuna saygıyla sunulur.</w:t>
      </w:r>
    </w:p>
    <w:p w14:paraId="4DBB833D" w14:textId="77777777" w:rsidR="007B3740" w:rsidRPr="007B3740" w:rsidRDefault="007B3740" w:rsidP="007B3740">
      <w:pPr>
        <w:spacing w:before="100" w:beforeAutospacing="1" w:after="100" w:afterAutospacing="1" w:line="240" w:lineRule="auto"/>
        <w:rPr>
          <w:rFonts w:ascii="Source Sans Pro" w:eastAsia="Times New Roman" w:hAnsi="Source Sans Pro" w:cs="Times New Roman"/>
          <w:kern w:val="0"/>
          <w:lang w:eastAsia="tr-TR"/>
          <w14:ligatures w14:val="none"/>
        </w:rPr>
      </w:pPr>
    </w:p>
    <w:p w14:paraId="76B49C1C" w14:textId="77777777" w:rsidR="00A5089B" w:rsidRPr="007B3740" w:rsidRDefault="00A5089B" w:rsidP="00594835">
      <w:pPr>
        <w:pStyle w:val="NormalWeb"/>
        <w:rPr>
          <w:rStyle w:val="Gl"/>
          <w:rFonts w:ascii="Source Sans Pro" w:hAnsi="Source Sans Pro"/>
        </w:rPr>
      </w:pPr>
      <w:r w:rsidRPr="007B3740">
        <w:rPr>
          <w:rStyle w:val="Gl"/>
          <w:rFonts w:ascii="Source Sans Pro" w:hAnsi="Source Sans Pro"/>
        </w:rPr>
        <w:t>8. EKLER</w:t>
      </w:r>
    </w:p>
    <w:p w14:paraId="2DCF059E" w14:textId="2206B759" w:rsidR="004B29C3" w:rsidRPr="007B3740" w:rsidRDefault="00594835" w:rsidP="00594835">
      <w:pPr>
        <w:pStyle w:val="NormalWeb"/>
        <w:rPr>
          <w:rFonts w:ascii="Source Sans Pro" w:hAnsi="Source Sans Pro"/>
        </w:rPr>
      </w:pPr>
      <w:r w:rsidRPr="007B3740">
        <w:rPr>
          <w:rStyle w:val="Gl"/>
          <w:rFonts w:ascii="Source Sans Pro" w:hAnsi="Source Sans Pro"/>
        </w:rPr>
        <w:t>8.1.</w:t>
      </w:r>
      <w:r w:rsidRPr="007B3740">
        <w:rPr>
          <w:rFonts w:ascii="Source Sans Pro" w:hAnsi="Source Sans Pro"/>
        </w:rPr>
        <w:t xml:space="preserve"> Oturumlarda yer alan isimler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9"/>
        <w:gridCol w:w="2328"/>
        <w:gridCol w:w="2830"/>
        <w:gridCol w:w="3209"/>
      </w:tblGrid>
      <w:tr w:rsidR="004B29C3" w:rsidRPr="007B3740" w14:paraId="78C1D711"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174C6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DAC24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İsim / Unvan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5B830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Alan / Bölüm / Görevi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BF1CD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Kurum / Kuruluş</w:t>
            </w:r>
          </w:p>
        </w:tc>
      </w:tr>
      <w:tr w:rsidR="004B29C3" w:rsidRPr="007B3740" w14:paraId="03385DC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64902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FB050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Dr. Adnan Çoban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FBD33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Psikiyatr / Psikiyatri Uzmanı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E3261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Dünya Şizofreni Derneği </w:t>
            </w:r>
          </w:p>
        </w:tc>
      </w:tr>
      <w:tr w:rsidR="004B29C3" w:rsidRPr="007B3740" w14:paraId="423F9C0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71671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8CBD1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Ahmet Vefik Alp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3FF7A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Mimarlık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0B72C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Yeditepe Üniversitesi / Uluslararası Mimarlık Akademisi </w:t>
            </w:r>
          </w:p>
        </w:tc>
      </w:tr>
      <w:tr w:rsidR="004B29C3" w:rsidRPr="007B3740" w14:paraId="14F5744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51A0E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97322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Aliye Mavili Aktaş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6D149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Sosyal Hizmetler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BC6ED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Hacettepe Üniversitesi </w:t>
            </w:r>
          </w:p>
        </w:tc>
      </w:tr>
      <w:tr w:rsidR="004B29C3" w:rsidRPr="007B3740" w14:paraId="0023F2C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7B259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5D91C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Aynur Eren Topkaya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AE788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Mikrobiyoloji ve Klinik Mikrobiyoloji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52A8D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Ondokuz Mayıs Üniversitesi Tıp Fakültesi </w:t>
            </w:r>
          </w:p>
        </w:tc>
      </w:tr>
      <w:tr w:rsidR="004B29C3" w:rsidRPr="007B3740" w14:paraId="62366CF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24CE3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lastRenderedPageBreak/>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08411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Ayşegül Domaniç Yelçe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B501A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Köşe Yazarı / Gazeteci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0DC47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Hürriyet Gazetesi </w:t>
            </w:r>
          </w:p>
        </w:tc>
      </w:tr>
      <w:tr w:rsidR="004B29C3" w:rsidRPr="007B3740" w14:paraId="4B9D801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FFC70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833C5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Ayten Sarıkaya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ADFB6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Öğretmen / Özel Eğitimci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9210D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Dost Yaşam Down Sendromu Vakfı </w:t>
            </w:r>
          </w:p>
        </w:tc>
      </w:tr>
      <w:tr w:rsidR="004B29C3" w:rsidRPr="007B3740" w14:paraId="1B44918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48E19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02CD1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Dr. Birol Altan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82115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Fiziksel Tıp ve Rehabilitasyon Uzmanı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E1173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70. Yıl Fizik Tedavi ve Reh. Eğitim ve Araştırma Hastanesi </w:t>
            </w:r>
          </w:p>
        </w:tc>
      </w:tr>
      <w:tr w:rsidR="004B29C3" w:rsidRPr="007B3740" w14:paraId="308FA11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903EF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CB54E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Dilara Özer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85FCD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Beden Eğitimi ve Spor Yüksekokulu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41776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Muğla Üniversitesi </w:t>
            </w:r>
          </w:p>
        </w:tc>
      </w:tr>
      <w:tr w:rsidR="004B29C3" w:rsidRPr="007B3740" w14:paraId="17A3255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229E1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17591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Erdal Işık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C2339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Psikiyatri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42903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Gazi Üniversitesi Tıp Fakültesi </w:t>
            </w:r>
          </w:p>
        </w:tc>
      </w:tr>
      <w:tr w:rsidR="004B29C3" w:rsidRPr="007B3740" w14:paraId="484B8F7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DD07A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7C35B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Gönül Akçam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266ED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Göz Hastalıkları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7756D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Ankara Üniversitesi Tıp Fakültesi </w:t>
            </w:r>
          </w:p>
        </w:tc>
      </w:tr>
      <w:tr w:rsidR="004B29C3" w:rsidRPr="007B3740" w14:paraId="350450B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CC5AE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C8BF2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H. Yakup Gürtekin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5A874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Nöroloji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045A2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Çukurova Üniversitesi Tıp Fakültesi </w:t>
            </w:r>
          </w:p>
        </w:tc>
      </w:tr>
      <w:tr w:rsidR="004B29C3" w:rsidRPr="007B3740" w14:paraId="51E86C8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98F9D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B6390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Hıfzı Özcan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B7702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Nöroloji / Pediatrik Nöroloji Uzmanı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576C7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Türkiye Spastik Çocuklar Vakfı </w:t>
            </w:r>
          </w:p>
        </w:tc>
      </w:tr>
      <w:tr w:rsidR="004B29C3" w:rsidRPr="007B3740" w14:paraId="6C2B5FB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97DDA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1EC6A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İ. Hamit Hancı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B8BC7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Adli Tıp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23882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Ankara Üniversitesi Tıp Fakültesi </w:t>
            </w:r>
          </w:p>
        </w:tc>
      </w:tr>
      <w:tr w:rsidR="004B29C3" w:rsidRPr="007B3740" w14:paraId="5B378FD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02D82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2A20C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İlhan Yargıç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37AA3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Psikiyatri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89BD7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İstanbul Üniversitesi İstanbul Tıp Fakültesi </w:t>
            </w:r>
          </w:p>
        </w:tc>
      </w:tr>
      <w:tr w:rsidR="004B29C3" w:rsidRPr="007B3740" w14:paraId="4847072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96421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72200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Kemal Kuşçu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449FD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Psikiyatri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B3C98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Marmara Üniversitesi Tıp Fakültesi </w:t>
            </w:r>
          </w:p>
        </w:tc>
      </w:tr>
      <w:tr w:rsidR="004B29C3" w:rsidRPr="007B3740" w14:paraId="4A90642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EA252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16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A1308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Kulaksız Değerli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CF643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Fiziksel Tıp ve Rehabilitasyon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445C2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Ankara Üniversitesi Tıp Fakültesi </w:t>
            </w:r>
          </w:p>
        </w:tc>
      </w:tr>
      <w:tr w:rsidR="004B29C3" w:rsidRPr="007B3740" w14:paraId="5811D54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5E8B5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17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14C01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M. Gökhan Ersoy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1A9F6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Göz Hastalıkları Uzmanı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630DB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Beyoğlu Göz Eğitim ve Araştırma Hastanesi </w:t>
            </w:r>
          </w:p>
        </w:tc>
      </w:tr>
      <w:tr w:rsidR="004B29C3" w:rsidRPr="007B3740" w14:paraId="5128ED6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30270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18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55819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M. Tevfik Göksu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59867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Araştırmacı / Sosyolog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87C8A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Araştırmacılar Derneği </w:t>
            </w:r>
          </w:p>
        </w:tc>
      </w:tr>
      <w:tr w:rsidR="004B29C3" w:rsidRPr="007B3740" w14:paraId="59289BE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28809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lastRenderedPageBreak/>
              <w:t>19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DA86B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Mehmet Demirci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6FBEA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Kulak Burun Boğaz Anabilim Dalı / Odyoloji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F0E25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Hacettepe Üniversitesi Tıp Fakültesi </w:t>
            </w:r>
          </w:p>
        </w:tc>
      </w:tr>
      <w:tr w:rsidR="004B29C3" w:rsidRPr="007B3740" w14:paraId="1FD812A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F25E9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228C2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Mehmet Ünal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66DBA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Göz Hastalıkları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06683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Akdeniz Üniversitesi Tıp Fakültesi </w:t>
            </w:r>
          </w:p>
        </w:tc>
      </w:tr>
      <w:tr w:rsidR="004B29C3" w:rsidRPr="007B3740" w14:paraId="3A85CCA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50EF0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EFCA2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Meral Özgüç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29DF8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Tıbbi Biyoloji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7116D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Hacettepe Üniversitesi Tıp Fakültesi </w:t>
            </w:r>
          </w:p>
        </w:tc>
      </w:tr>
      <w:tr w:rsidR="004B29C3" w:rsidRPr="007B3740" w14:paraId="50F3BE0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093CB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6B4A1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Merih Yurtkuran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05453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Fiziksel Tıp ve Rehabilitasyon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3E37E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Uludağ Üniversitesi Tıp Fakültesi </w:t>
            </w:r>
          </w:p>
        </w:tc>
      </w:tr>
      <w:tr w:rsidR="004B29C3" w:rsidRPr="007B3740" w14:paraId="1257337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CF2C2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DE954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Dr. Muzaffer Çakmak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12E52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Genel Cerrah / Kurucu Başkan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EE8B0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Fiziksel Engelliler Vakfı </w:t>
            </w:r>
          </w:p>
        </w:tc>
      </w:tr>
      <w:tr w:rsidR="004B29C3" w:rsidRPr="007B3740" w14:paraId="5744ADB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5DA25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28A13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Müfide Akman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BE9A9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Fiziksel Tıp ve Rehabilitasyon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3E8A1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Hacettepe Üniversitesi Tıp Fakültesi </w:t>
            </w:r>
          </w:p>
        </w:tc>
      </w:tr>
      <w:tr w:rsidR="004B29C3" w:rsidRPr="007B3740" w14:paraId="4DB00D3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C9D82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76CAE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Nesrin Çobanoğlu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51EAB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Tıp Etiği ve Tıp Tarihi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A7212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Gazi Üniversitesi Tıp Fakültesi </w:t>
            </w:r>
          </w:p>
        </w:tc>
      </w:tr>
      <w:tr w:rsidR="004B29C3" w:rsidRPr="007B3740" w14:paraId="1D8DCB0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F6EED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35600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Orhan Kural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B105A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Maden Mühendisliği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333BE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İstanbul Teknik Üniversitesi </w:t>
            </w:r>
          </w:p>
        </w:tc>
      </w:tr>
      <w:tr w:rsidR="004B29C3" w:rsidRPr="007B3740" w14:paraId="65405B3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B2E1F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94E9A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Ömer Faruk Akça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D4625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Çocuk Sağlığı ve Hastalıkları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CE7A8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Selçuk Üniversitesi Meram Tıp Fakültesi </w:t>
            </w:r>
          </w:p>
        </w:tc>
      </w:tr>
      <w:tr w:rsidR="004B29C3" w:rsidRPr="007B3740" w14:paraId="136745E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F8780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220BC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Resa Aydın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2A736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Fiziksel Tıp ve Rehabilitasyon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99693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İstanbul Üniversitesi İstanbul Tıp Fakültesi </w:t>
            </w:r>
          </w:p>
        </w:tc>
      </w:tr>
      <w:tr w:rsidR="004B29C3" w:rsidRPr="007B3740" w14:paraId="13F7904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F20C6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29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D2C8E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Safiye Selimoğlu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72E92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Çocuk Cerrahisi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67CB8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Karadeniz Teknik Üniversitesi Tıp Fakültesi </w:t>
            </w:r>
          </w:p>
        </w:tc>
      </w:tr>
      <w:tr w:rsidR="004B29C3" w:rsidRPr="007B3740" w14:paraId="26B7177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678B6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5CA9F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Seyhan Alkan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F0581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Ortopedi ve Travmatoloji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71618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İnönü Üniversitesi Tıp Fakültesi </w:t>
            </w:r>
          </w:p>
        </w:tc>
      </w:tr>
      <w:tr w:rsidR="004B29C3" w:rsidRPr="007B3740" w14:paraId="473CE03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0B01A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31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4B0E9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Sibel Aksu Yıldırım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7C06D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Fizik Tedavi ve Rehabilitasyon Yüksekokulu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1FE26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Hacettepe Üniversitesi </w:t>
            </w:r>
          </w:p>
        </w:tc>
      </w:tr>
      <w:tr w:rsidR="004B29C3" w:rsidRPr="007B3740" w14:paraId="7C4A35B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722ED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lastRenderedPageBreak/>
              <w:t>32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7BC2E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Suat Yalçın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F1C94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Ortopedi ve Travmatoloji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C27D3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Marmara Üniversitesi Tıp Fakültesi </w:t>
            </w:r>
          </w:p>
        </w:tc>
      </w:tr>
      <w:tr w:rsidR="004B29C3" w:rsidRPr="007B3740" w14:paraId="2F56B6B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FC8B9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33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85254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Şaziye Şener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F32E4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Çocuk Psikiyatrisi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43BA8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Ankara Üniversitesi Tıp Fakültesi </w:t>
            </w:r>
          </w:p>
        </w:tc>
      </w:tr>
      <w:tr w:rsidR="004B29C3" w:rsidRPr="007B3740" w14:paraId="6A4A0F5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AD534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34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60330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Tayfun Göktaş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92F09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Çocuk Cerrahisi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2457D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Ege Üniversitesi Tıp Fakültesi </w:t>
            </w:r>
          </w:p>
        </w:tc>
      </w:tr>
      <w:tr w:rsidR="004B29C3" w:rsidRPr="007B3740" w14:paraId="528817D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3C818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35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432C4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Teoman Ertuğrul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069E2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Çocuk Sağlığı ve Hastalıkları Uzmanı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ECEE8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Sosyal Hizmetler ve Çocuk Esirgeme Kurumu </w:t>
            </w:r>
          </w:p>
        </w:tc>
      </w:tr>
      <w:tr w:rsidR="004B29C3" w:rsidRPr="007B3740" w14:paraId="0DD5FB1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06BE8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36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C77EA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Tuğrul Dereli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52CF6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Endüstri Mühendisliği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EC145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Gaziantep Üniversitesi </w:t>
            </w:r>
          </w:p>
        </w:tc>
      </w:tr>
      <w:tr w:rsidR="004B29C3" w:rsidRPr="007B3740" w14:paraId="669D843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0F84B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37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64348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Turgut Göksoy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3F1DA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Fiziksel Tıp ve Rehabilitasyon Uzmanı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61022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Türkiye Romatizma Araştırma ve Savaş Derneği </w:t>
            </w:r>
          </w:p>
        </w:tc>
      </w:tr>
      <w:tr w:rsidR="004B29C3" w:rsidRPr="007B3740" w14:paraId="5CD2E0F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E6F6B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38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93D38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Ufuk Çağlayan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269DF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Bilgisayar Mühendisliği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87B25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Boğaziçi Üniversitesi </w:t>
            </w:r>
          </w:p>
        </w:tc>
      </w:tr>
      <w:tr w:rsidR="004B29C3" w:rsidRPr="007B3740" w14:paraId="2EACB08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0C761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39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1BF3F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Uğur Cavlak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6B959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Fizik Tedavi ve Rehabilitasyon Yüksekokulu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5583C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Pamukkale Üniversitesi </w:t>
            </w:r>
          </w:p>
        </w:tc>
      </w:tr>
      <w:tr w:rsidR="004B29C3" w:rsidRPr="007B3740" w14:paraId="1E6E9B9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FBDE1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40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84E08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Dr. Yavuz Dizdar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A6FE7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Radyasyon Onkolojisi Uzmanı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7C665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İstanbul Üniversitesi Onkoloji Enstitüsü </w:t>
            </w:r>
          </w:p>
        </w:tc>
      </w:tr>
      <w:tr w:rsidR="004B29C3" w:rsidRPr="007B3740" w14:paraId="7DB6882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53485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41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0C228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Yrd. Doç. Dr. Yeliz Karaca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96645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Sosyal Hizmetler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947E1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Başkent Üniversitesi </w:t>
            </w:r>
          </w:p>
        </w:tc>
      </w:tr>
      <w:tr w:rsidR="004B29C3" w:rsidRPr="007B3740" w14:paraId="2902E40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914E4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42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74D00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Yesari Karter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5DC5B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İç Hastalıkları Anabilim Dalı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77765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İstanbul Üniversitesi Cerrahpaşa Tıp Fakültesi </w:t>
            </w:r>
          </w:p>
        </w:tc>
      </w:tr>
      <w:tr w:rsidR="004B29C3" w:rsidRPr="007B3740" w14:paraId="2D8B2AA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F2E23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43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DE4E7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Zuhal Mansfield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754BC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İş Kadını / Girişimci Yönetici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E9DB3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 xml:space="preserve">TİKAD (Türkiye İş Kadınları Derneği) </w:t>
            </w:r>
          </w:p>
        </w:tc>
      </w:tr>
      <w:tr w:rsidR="004B29C3" w:rsidRPr="007B3740" w14:paraId="2CFF6D5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F08E4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44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8E2CE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Seyhun Topbaş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5E6DB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Dil ve Konuşma Terapisi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A3FBC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Anadolu Üniversitesi</w:t>
            </w:r>
          </w:p>
        </w:tc>
      </w:tr>
      <w:tr w:rsidR="004B29C3" w:rsidRPr="007B3740" w14:paraId="04ADB1F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119CB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45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B5B54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Gönül Kırcaali İftar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F74ED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Özel Eğitim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993C5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Anadolu Üniversitesi</w:t>
            </w:r>
          </w:p>
        </w:tc>
      </w:tr>
      <w:tr w:rsidR="004B29C3" w:rsidRPr="007B3740" w14:paraId="65AFC4C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907BE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lastRenderedPageBreak/>
              <w:t>46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EE822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Bülbin Sucuoğlu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04945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Özel Eğitim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BCD7C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Ankara Üniversitesi</w:t>
            </w:r>
          </w:p>
        </w:tc>
      </w:tr>
      <w:tr w:rsidR="004B29C3" w:rsidRPr="007B3740" w14:paraId="25ADF5C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1C5F4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47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7F287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Ayşegül Ataman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402DA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Özel Eğitim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234F8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Gazi Üniversitesi</w:t>
            </w:r>
          </w:p>
        </w:tc>
      </w:tr>
      <w:tr w:rsidR="004B29C3" w:rsidRPr="007B3740" w14:paraId="587C239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BAE56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48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FF81E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Mehmet Özyürek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273A7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Özel Eğitim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FA758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Gazi Üniversitesi</w:t>
            </w:r>
          </w:p>
        </w:tc>
      </w:tr>
      <w:tr w:rsidR="004B29C3" w:rsidRPr="007B3740" w14:paraId="16D3E75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6D7C3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49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43449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Funda Acarlar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AA287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Dil ve Konuşma Bozuklukları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DE78F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Ankara Üniversitesi</w:t>
            </w:r>
          </w:p>
        </w:tc>
      </w:tr>
      <w:tr w:rsidR="004B29C3" w:rsidRPr="007B3740" w14:paraId="1313C12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5DAF6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50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1E8C8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Dr. Necate Baykoç Dönmez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022B4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Üstün Zekalılar Eğitimi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421B0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Hacettepe Üniversitesi</w:t>
            </w:r>
          </w:p>
        </w:tc>
      </w:tr>
      <w:tr w:rsidR="004B29C3" w:rsidRPr="007B3740" w14:paraId="6DAEB4D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E58DF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51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8441A7"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Pınar Sanlıalp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D7868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Çocuk Gelişimi ve Eğitimi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4FA66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Ankara Üniversitesi</w:t>
            </w:r>
          </w:p>
        </w:tc>
      </w:tr>
      <w:tr w:rsidR="004B29C3" w:rsidRPr="007B3740" w14:paraId="45B765A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5BD77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52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66081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Mübeccel Gönen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51FB2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İlköğretim Bölümü / Okul Öncesi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1BFCA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Hacettepe Üniversitesi</w:t>
            </w:r>
          </w:p>
        </w:tc>
      </w:tr>
      <w:tr w:rsidR="004B29C3" w:rsidRPr="007B3740" w14:paraId="01D70D9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C3CE9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53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D8B08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Yrd. Doç. Dr. Şebnem T. Demirci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F7E2D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Kulak Burun Boğaz / Odyoloji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C5F86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Hacettepe Üniversitesi</w:t>
            </w:r>
          </w:p>
        </w:tc>
      </w:tr>
      <w:tr w:rsidR="004B29C3" w:rsidRPr="007B3740" w14:paraId="7F8A33C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30234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54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C55B9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Dr. Gözde Akçam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56AA2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Göz Hastalıkları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CBA51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Ankara Üniversitesi</w:t>
            </w:r>
          </w:p>
        </w:tc>
      </w:tr>
      <w:tr w:rsidR="004B29C3" w:rsidRPr="007B3740" w14:paraId="2E872B7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F16F3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55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44C96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Yeşim Fazlıoğlu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EE68D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Özel Eğitim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3857A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Trakya Üniversitesi</w:t>
            </w:r>
          </w:p>
        </w:tc>
      </w:tr>
      <w:tr w:rsidR="004B29C3" w:rsidRPr="007B3740" w14:paraId="5939A44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9C060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56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9FBCB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Atilla Cavkaytar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179C9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Zihin Engelliler Eğitimi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DEF3B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Anadolu Üniversitesi</w:t>
            </w:r>
          </w:p>
        </w:tc>
      </w:tr>
      <w:tr w:rsidR="004B29C3" w:rsidRPr="007B3740" w14:paraId="456A069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6012F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57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C5033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Yrd. Doç. Dr. Macid A. Melekoğlu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18711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Özel Eğitim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B7C76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Eskişehir Osmangazi Üniversitesi</w:t>
            </w:r>
          </w:p>
        </w:tc>
      </w:tr>
      <w:tr w:rsidR="004B29C3" w:rsidRPr="007B3740" w14:paraId="4169815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8BF44D"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58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27E3D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Dr. Ozan Alperen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5CC650"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Halk Sağlığı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30B3A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Hacettepe Üniversitesi</w:t>
            </w:r>
          </w:p>
        </w:tc>
      </w:tr>
      <w:tr w:rsidR="004B29C3" w:rsidRPr="007B3740" w14:paraId="6DF04F4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938E65"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59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CA7D7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Prof. Dr. Elif Tekin Ersan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3C816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Özel Eğitim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3DC66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Anadolu Üniversitesi</w:t>
            </w:r>
          </w:p>
        </w:tc>
      </w:tr>
      <w:tr w:rsidR="004B29C3" w:rsidRPr="007B3740" w14:paraId="0CFC0F2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1E410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lastRenderedPageBreak/>
              <w:t>60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B20C5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Yrd. Doç. Dr. Hatice Bakkaloğlu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90ABDE"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Özel Eğitim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1E2EF3"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Ankara Üniversitesi</w:t>
            </w:r>
          </w:p>
        </w:tc>
      </w:tr>
      <w:tr w:rsidR="004B29C3" w:rsidRPr="007B3740" w14:paraId="04F3FB7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DEDE3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61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004FB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Dr. Sunay Yıldırım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FE972A"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Fiziksel Tıp ve Rehabilitasyon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F9F9E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İstanbul Üniversitesi</w:t>
            </w:r>
          </w:p>
        </w:tc>
      </w:tr>
      <w:tr w:rsidR="004B29C3" w:rsidRPr="007B3740" w14:paraId="59940DD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03C09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62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FFC34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Doç. Dr. İbrahim H. Diken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F29E7C"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Özel Eğitim Eğitimi / Otizm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B6B6EB"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Anadolu Üniversitesi</w:t>
            </w:r>
          </w:p>
        </w:tc>
      </w:tr>
      <w:tr w:rsidR="004B29C3" w:rsidRPr="007B3740" w14:paraId="05AD32E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E4D5D8"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63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EC81EF"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Yrd. Doç. Dr. Hasan Avcıoğlu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4165B9"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Zihin Engelliler Eğitimi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E83104"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Abant İzzet Baysal Üniversitesi</w:t>
            </w:r>
          </w:p>
        </w:tc>
      </w:tr>
      <w:tr w:rsidR="004B29C3" w:rsidRPr="007B3740" w14:paraId="7870C62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85C611"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64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0C5C5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b/>
                <w:bCs/>
                <w:kern w:val="0"/>
                <w:lang w:eastAsia="tr-TR"/>
                <w14:ligatures w14:val="none"/>
              </w:rPr>
              <w:t>Dr. Özlem Topçuoğlu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3F00C6"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Çocuk Sağlığı ve Hastalıkları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0D61E2" w14:textId="77777777" w:rsidR="004B29C3" w:rsidRPr="007B3740" w:rsidRDefault="004B29C3" w:rsidP="004B29C3">
            <w:pPr>
              <w:spacing w:after="0" w:line="240" w:lineRule="auto"/>
              <w:rPr>
                <w:rFonts w:ascii="Source Sans Pro" w:eastAsia="Times New Roman" w:hAnsi="Source Sans Pro" w:cs="Arial"/>
                <w:kern w:val="0"/>
                <w:lang w:eastAsia="tr-TR"/>
                <w14:ligatures w14:val="none"/>
              </w:rPr>
            </w:pPr>
            <w:r w:rsidRPr="007B3740">
              <w:rPr>
                <w:rFonts w:ascii="Source Sans Pro" w:eastAsia="Times New Roman" w:hAnsi="Source Sans Pro" w:cs="Arial"/>
                <w:kern w:val="0"/>
                <w:lang w:eastAsia="tr-TR"/>
                <w14:ligatures w14:val="none"/>
              </w:rPr>
              <w:t>Dr. Sami Ulus Çocuk Hastanesi</w:t>
            </w:r>
          </w:p>
        </w:tc>
      </w:tr>
    </w:tbl>
    <w:p w14:paraId="26F32E72" w14:textId="77777777" w:rsidR="00327D20" w:rsidRPr="007B3740" w:rsidRDefault="00327D20" w:rsidP="00327D20">
      <w:pPr>
        <w:widowControl w:val="0"/>
        <w:autoSpaceDE w:val="0"/>
        <w:autoSpaceDN w:val="0"/>
        <w:spacing w:before="232" w:after="0" w:line="240" w:lineRule="auto"/>
        <w:rPr>
          <w:rFonts w:ascii="Source Sans Pro" w:eastAsia="Calibri" w:hAnsi="Source Sans Pro" w:cs="Calibri"/>
          <w:b/>
          <w:kern w:val="0"/>
          <w14:ligatures w14:val="none"/>
        </w:rPr>
      </w:pPr>
    </w:p>
    <w:p w14:paraId="21B73BF0" w14:textId="77777777" w:rsidR="00327D20" w:rsidRPr="007B3740" w:rsidRDefault="00327D20" w:rsidP="00327D20">
      <w:pPr>
        <w:widowControl w:val="0"/>
        <w:autoSpaceDE w:val="0"/>
        <w:autoSpaceDN w:val="0"/>
        <w:spacing w:before="27" w:after="0" w:line="240" w:lineRule="auto"/>
        <w:ind w:left="21"/>
        <w:rPr>
          <w:rFonts w:ascii="Source Sans Pro" w:eastAsia="Calibri" w:hAnsi="Source Sans Pro" w:cs="Calibri"/>
          <w:kern w:val="0"/>
          <w:u w:val="single" w:color="000000"/>
          <w14:ligatures w14:val="none"/>
        </w:rPr>
      </w:pPr>
    </w:p>
    <w:p w14:paraId="1F3C84C0" w14:textId="77777777" w:rsidR="00A5089B" w:rsidRPr="007B3740" w:rsidRDefault="00A5089B" w:rsidP="00A5089B">
      <w:pPr>
        <w:pStyle w:val="NormalWeb"/>
        <w:rPr>
          <w:rFonts w:ascii="Source Sans Pro" w:hAnsi="Source Sans Pro"/>
        </w:rPr>
      </w:pPr>
      <w:r w:rsidRPr="007B3740">
        <w:rPr>
          <w:rStyle w:val="Gl"/>
          <w:rFonts w:ascii="Source Sans Pro" w:hAnsi="Source Sans Pro"/>
        </w:rPr>
        <w:t>8.2.</w:t>
      </w:r>
      <w:r w:rsidRPr="007B3740">
        <w:rPr>
          <w:rFonts w:ascii="Source Sans Pro" w:hAnsi="Source Sans Pro"/>
        </w:rPr>
        <w:t xml:space="preserve"> Görsel Dokümantasyon</w:t>
      </w:r>
    </w:p>
    <w:p w14:paraId="6FBD77DD" w14:textId="77777777" w:rsidR="00A5089B" w:rsidRDefault="00A5089B" w:rsidP="00A5089B">
      <w:pPr>
        <w:pStyle w:val="NormalWeb"/>
        <w:rPr>
          <w:rFonts w:ascii="Source Sans Pro" w:hAnsi="Source Sans Pro"/>
        </w:rPr>
      </w:pPr>
      <w:r w:rsidRPr="007B3740">
        <w:rPr>
          <w:rStyle w:val="Gl"/>
          <w:rFonts w:ascii="Source Sans Pro" w:hAnsi="Source Sans Pro"/>
        </w:rPr>
        <w:t>8.3.</w:t>
      </w:r>
      <w:r w:rsidRPr="007B3740">
        <w:rPr>
          <w:rFonts w:ascii="Source Sans Pro" w:hAnsi="Source Sans Pro"/>
        </w:rPr>
        <w:t xml:space="preserve"> Destek Veren Kuruluşlar </w:t>
      </w:r>
    </w:p>
    <w:p w14:paraId="03EF4A27" w14:textId="77777777" w:rsidR="003347D6" w:rsidRPr="007B3740" w:rsidRDefault="003347D6" w:rsidP="003347D6">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b/>
          <w:bCs/>
          <w:kern w:val="0"/>
          <w:lang w:eastAsia="tr-TR"/>
          <w14:ligatures w14:val="none"/>
        </w:rPr>
        <w:t>Sergi Alanında Yer Alan Kurum ve Kuruluşlar</w:t>
      </w:r>
    </w:p>
    <w:p w14:paraId="0DFC6781" w14:textId="77777777" w:rsidR="003347D6" w:rsidRPr="007B3740" w:rsidRDefault="003347D6" w:rsidP="003347D6">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Abdi İbrahim İlaç</w:t>
      </w:r>
      <w:r w:rsidRPr="007B3740">
        <w:rPr>
          <w:rFonts w:ascii="Source Sans Pro" w:eastAsia="Times New Roman" w:hAnsi="Source Sans Pro" w:cs="Times New Roman"/>
          <w:kern w:val="0"/>
          <w:lang w:eastAsia="tr-TR"/>
          <w14:ligatures w14:val="none"/>
        </w:rPr>
        <w:br/>
        <w:t>• Aileden Biri Evde Bakım Hizmetleri</w:t>
      </w:r>
      <w:r w:rsidRPr="007B3740">
        <w:rPr>
          <w:rFonts w:ascii="Source Sans Pro" w:eastAsia="Times New Roman" w:hAnsi="Source Sans Pro" w:cs="Times New Roman"/>
          <w:kern w:val="0"/>
          <w:lang w:eastAsia="tr-TR"/>
          <w14:ligatures w14:val="none"/>
        </w:rPr>
        <w:br/>
        <w:t>• Atamar</w:t>
      </w:r>
      <w:r w:rsidRPr="007B3740">
        <w:rPr>
          <w:rFonts w:ascii="Source Sans Pro" w:eastAsia="Times New Roman" w:hAnsi="Source Sans Pro" w:cs="Times New Roman"/>
          <w:kern w:val="0"/>
          <w:lang w:eastAsia="tr-TR"/>
          <w14:ligatures w14:val="none"/>
        </w:rPr>
        <w:br/>
        <w:t>• Dünya Şizofreni Derneği</w:t>
      </w:r>
      <w:r w:rsidRPr="007B3740">
        <w:rPr>
          <w:rFonts w:ascii="Source Sans Pro" w:eastAsia="Times New Roman" w:hAnsi="Source Sans Pro" w:cs="Times New Roman"/>
          <w:kern w:val="0"/>
          <w:lang w:eastAsia="tr-TR"/>
          <w14:ligatures w14:val="none"/>
        </w:rPr>
        <w:br/>
        <w:t>• Eczacıbaşı Sağlık Hizmetleri</w:t>
      </w:r>
      <w:r w:rsidRPr="007B3740">
        <w:rPr>
          <w:rFonts w:ascii="Source Sans Pro" w:eastAsia="Times New Roman" w:hAnsi="Source Sans Pro" w:cs="Times New Roman"/>
          <w:kern w:val="0"/>
          <w:lang w:eastAsia="tr-TR"/>
          <w14:ligatures w14:val="none"/>
        </w:rPr>
        <w:br/>
        <w:t>• İstanbul Göz Hastanesi</w:t>
      </w:r>
      <w:r w:rsidRPr="007B3740">
        <w:rPr>
          <w:rFonts w:ascii="Source Sans Pro" w:eastAsia="Times New Roman" w:hAnsi="Source Sans Pro" w:cs="Times New Roman"/>
          <w:kern w:val="0"/>
          <w:lang w:eastAsia="tr-TR"/>
          <w14:ligatures w14:val="none"/>
        </w:rPr>
        <w:br/>
        <w:t>• Kas Hastalıkları Derneği</w:t>
      </w:r>
      <w:r w:rsidRPr="007B3740">
        <w:rPr>
          <w:rFonts w:ascii="Source Sans Pro" w:eastAsia="Times New Roman" w:hAnsi="Source Sans Pro" w:cs="Times New Roman"/>
          <w:kern w:val="0"/>
          <w:lang w:eastAsia="tr-TR"/>
          <w14:ligatures w14:val="none"/>
        </w:rPr>
        <w:br/>
        <w:t>• Millî Eğitim Bakanlığı Özel Eğitim Kurumları Birimi</w:t>
      </w:r>
      <w:r w:rsidRPr="007B3740">
        <w:rPr>
          <w:rFonts w:ascii="Source Sans Pro" w:eastAsia="Times New Roman" w:hAnsi="Source Sans Pro" w:cs="Times New Roman"/>
          <w:kern w:val="0"/>
          <w:lang w:eastAsia="tr-TR"/>
          <w14:ligatures w14:val="none"/>
        </w:rPr>
        <w:br/>
        <w:t>• Oyun Sanat ve Zanaat Derneği</w:t>
      </w:r>
      <w:r w:rsidRPr="007B3740">
        <w:rPr>
          <w:rFonts w:ascii="Source Sans Pro" w:eastAsia="Times New Roman" w:hAnsi="Source Sans Pro" w:cs="Times New Roman"/>
          <w:kern w:val="0"/>
          <w:lang w:eastAsia="tr-TR"/>
          <w14:ligatures w14:val="none"/>
        </w:rPr>
        <w:br/>
        <w:t>• Özel Ayışığı Aile Danışmanlık ve Özel Eğitim Rehabilitasyon Merkezi</w:t>
      </w:r>
      <w:r w:rsidRPr="007B3740">
        <w:rPr>
          <w:rFonts w:ascii="Source Sans Pro" w:eastAsia="Times New Roman" w:hAnsi="Source Sans Pro" w:cs="Times New Roman"/>
          <w:kern w:val="0"/>
          <w:lang w:eastAsia="tr-TR"/>
          <w14:ligatures w14:val="none"/>
        </w:rPr>
        <w:br/>
        <w:t>• Özel Yeşeren Umutlar</w:t>
      </w:r>
      <w:r w:rsidRPr="007B3740">
        <w:rPr>
          <w:rFonts w:ascii="Source Sans Pro" w:eastAsia="Times New Roman" w:hAnsi="Source Sans Pro" w:cs="Times New Roman"/>
          <w:kern w:val="0"/>
          <w:lang w:eastAsia="tr-TR"/>
          <w14:ligatures w14:val="none"/>
        </w:rPr>
        <w:br/>
        <w:t>• Özel Yıldız Çocuk Eğitim ve Rehabilitasyon Merkezi</w:t>
      </w:r>
      <w:r w:rsidRPr="007B3740">
        <w:rPr>
          <w:rFonts w:ascii="Source Sans Pro" w:eastAsia="Times New Roman" w:hAnsi="Source Sans Pro" w:cs="Times New Roman"/>
          <w:kern w:val="0"/>
          <w:lang w:eastAsia="tr-TR"/>
          <w14:ligatures w14:val="none"/>
        </w:rPr>
        <w:br/>
        <w:t>• Pozitif Özürlüler Eğitim Derneği</w:t>
      </w:r>
      <w:r w:rsidRPr="007B3740">
        <w:rPr>
          <w:rFonts w:ascii="Source Sans Pro" w:eastAsia="Times New Roman" w:hAnsi="Source Sans Pro" w:cs="Times New Roman"/>
          <w:kern w:val="0"/>
          <w:lang w:eastAsia="tr-TR"/>
          <w14:ligatures w14:val="none"/>
        </w:rPr>
        <w:br/>
        <w:t>• Sinaps Medikal</w:t>
      </w:r>
      <w:r w:rsidRPr="007B3740">
        <w:rPr>
          <w:rFonts w:ascii="Source Sans Pro" w:eastAsia="Times New Roman" w:hAnsi="Source Sans Pro" w:cs="Times New Roman"/>
          <w:kern w:val="0"/>
          <w:lang w:eastAsia="tr-TR"/>
          <w14:ligatures w14:val="none"/>
        </w:rPr>
        <w:br/>
        <w:t>• SP'li Çocuklar Derneği</w:t>
      </w:r>
      <w:r w:rsidRPr="007B3740">
        <w:rPr>
          <w:rFonts w:ascii="Source Sans Pro" w:eastAsia="Times New Roman" w:hAnsi="Source Sans Pro" w:cs="Times New Roman"/>
          <w:kern w:val="0"/>
          <w:lang w:eastAsia="tr-TR"/>
          <w14:ligatures w14:val="none"/>
        </w:rPr>
        <w:br/>
        <w:t>• Şişli Bedensel Engelliler Derneği</w:t>
      </w:r>
      <w:r w:rsidRPr="007B3740">
        <w:rPr>
          <w:rFonts w:ascii="Source Sans Pro" w:eastAsia="Times New Roman" w:hAnsi="Source Sans Pro" w:cs="Times New Roman"/>
          <w:kern w:val="0"/>
          <w:lang w:eastAsia="tr-TR"/>
          <w14:ligatures w14:val="none"/>
        </w:rPr>
        <w:br/>
        <w:t>• Tohum Otizm Vakfı</w:t>
      </w:r>
      <w:r w:rsidRPr="007B3740">
        <w:rPr>
          <w:rFonts w:ascii="Source Sans Pro" w:eastAsia="Times New Roman" w:hAnsi="Source Sans Pro" w:cs="Times New Roman"/>
          <w:kern w:val="0"/>
          <w:lang w:eastAsia="tr-TR"/>
          <w14:ligatures w14:val="none"/>
        </w:rPr>
        <w:br/>
        <w:t>• Tütem</w:t>
      </w:r>
    </w:p>
    <w:p w14:paraId="271B6F38" w14:textId="77777777" w:rsidR="003347D6" w:rsidRPr="007B3740" w:rsidRDefault="003347D6" w:rsidP="003347D6">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b/>
          <w:bCs/>
          <w:kern w:val="0"/>
          <w:lang w:eastAsia="tr-TR"/>
          <w14:ligatures w14:val="none"/>
        </w:rPr>
        <w:lastRenderedPageBreak/>
        <w:t>Organizasyona Katkı Sağlayan Kurum ve Kuruluşlar</w:t>
      </w:r>
    </w:p>
    <w:p w14:paraId="62868963" w14:textId="77777777" w:rsidR="003347D6" w:rsidRPr="007B3740" w:rsidRDefault="003347D6" w:rsidP="003347D6">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FIAT</w:t>
      </w:r>
      <w:r w:rsidRPr="007B3740">
        <w:rPr>
          <w:rFonts w:ascii="Source Sans Pro" w:eastAsia="Times New Roman" w:hAnsi="Source Sans Pro" w:cs="Times New Roman"/>
          <w:kern w:val="0"/>
          <w:lang w:eastAsia="tr-TR"/>
          <w14:ligatures w14:val="none"/>
        </w:rPr>
        <w:br/>
        <w:t>• Turkcell</w:t>
      </w:r>
      <w:r w:rsidRPr="007B3740">
        <w:rPr>
          <w:rFonts w:ascii="Source Sans Pro" w:eastAsia="Times New Roman" w:hAnsi="Source Sans Pro" w:cs="Times New Roman"/>
          <w:kern w:val="0"/>
          <w:lang w:eastAsia="tr-TR"/>
          <w14:ligatures w14:val="none"/>
        </w:rPr>
        <w:br/>
        <w:t>• İstanbul Büyükşehir Belediyesi</w:t>
      </w:r>
      <w:r w:rsidRPr="007B3740">
        <w:rPr>
          <w:rFonts w:ascii="Source Sans Pro" w:eastAsia="Times New Roman" w:hAnsi="Source Sans Pro" w:cs="Times New Roman"/>
          <w:kern w:val="0"/>
          <w:lang w:eastAsia="tr-TR"/>
          <w14:ligatures w14:val="none"/>
        </w:rPr>
        <w:br/>
        <w:t>• Eren Holding</w:t>
      </w:r>
      <w:r w:rsidRPr="007B3740">
        <w:rPr>
          <w:rFonts w:ascii="Source Sans Pro" w:eastAsia="Times New Roman" w:hAnsi="Source Sans Pro" w:cs="Times New Roman"/>
          <w:kern w:val="0"/>
          <w:lang w:eastAsia="tr-TR"/>
          <w14:ligatures w14:val="none"/>
        </w:rPr>
        <w:br/>
        <w:t>• Siemens</w:t>
      </w:r>
      <w:r w:rsidRPr="007B3740">
        <w:rPr>
          <w:rFonts w:ascii="Source Sans Pro" w:eastAsia="Times New Roman" w:hAnsi="Source Sans Pro" w:cs="Times New Roman"/>
          <w:kern w:val="0"/>
          <w:lang w:eastAsia="tr-TR"/>
          <w14:ligatures w14:val="none"/>
        </w:rPr>
        <w:br/>
        <w:t>• Pakpen</w:t>
      </w:r>
      <w:r w:rsidRPr="007B3740">
        <w:rPr>
          <w:rFonts w:ascii="Source Sans Pro" w:eastAsia="Times New Roman" w:hAnsi="Source Sans Pro" w:cs="Times New Roman"/>
          <w:kern w:val="0"/>
          <w:lang w:eastAsia="tr-TR"/>
          <w14:ligatures w14:val="none"/>
        </w:rPr>
        <w:br/>
        <w:t>• Eczacıbaşı İntema</w:t>
      </w:r>
      <w:r w:rsidRPr="007B3740">
        <w:rPr>
          <w:rFonts w:ascii="Source Sans Pro" w:eastAsia="Times New Roman" w:hAnsi="Source Sans Pro" w:cs="Times New Roman"/>
          <w:kern w:val="0"/>
          <w:lang w:eastAsia="tr-TR"/>
          <w14:ligatures w14:val="none"/>
        </w:rPr>
        <w:br/>
        <w:t>• Favori</w:t>
      </w:r>
    </w:p>
    <w:p w14:paraId="5E519732" w14:textId="77777777" w:rsidR="003347D6" w:rsidRPr="007B3740" w:rsidRDefault="003347D6" w:rsidP="003347D6">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b/>
          <w:bCs/>
          <w:kern w:val="0"/>
          <w:lang w:eastAsia="tr-TR"/>
          <w14:ligatures w14:val="none"/>
        </w:rPr>
        <w:t>Medya Sponsorları</w:t>
      </w:r>
    </w:p>
    <w:p w14:paraId="638517CF" w14:textId="6AF7346E" w:rsidR="003347D6" w:rsidRPr="003347D6" w:rsidRDefault="003347D6" w:rsidP="003347D6">
      <w:pPr>
        <w:spacing w:before="100" w:beforeAutospacing="1" w:after="100" w:afterAutospacing="1" w:line="240" w:lineRule="auto"/>
        <w:rPr>
          <w:rFonts w:ascii="Source Sans Pro" w:eastAsia="Times New Roman" w:hAnsi="Source Sans Pro" w:cs="Times New Roman"/>
          <w:kern w:val="0"/>
          <w:lang w:eastAsia="tr-TR"/>
          <w14:ligatures w14:val="none"/>
        </w:rPr>
      </w:pPr>
      <w:r w:rsidRPr="007B3740">
        <w:rPr>
          <w:rFonts w:ascii="Source Sans Pro" w:eastAsia="Times New Roman" w:hAnsi="Source Sans Pro" w:cs="Times New Roman"/>
          <w:kern w:val="0"/>
          <w:lang w:eastAsia="tr-TR"/>
          <w14:ligatures w14:val="none"/>
        </w:rPr>
        <w:t>• NTV</w:t>
      </w:r>
      <w:r w:rsidRPr="007B3740">
        <w:rPr>
          <w:rFonts w:ascii="Source Sans Pro" w:eastAsia="Times New Roman" w:hAnsi="Source Sans Pro" w:cs="Times New Roman"/>
          <w:kern w:val="0"/>
          <w:lang w:eastAsia="tr-TR"/>
          <w14:ligatures w14:val="none"/>
        </w:rPr>
        <w:br/>
        <w:t>• NTV Radyo</w:t>
      </w:r>
      <w:r w:rsidRPr="007B3740">
        <w:rPr>
          <w:rFonts w:ascii="Source Sans Pro" w:eastAsia="Times New Roman" w:hAnsi="Source Sans Pro" w:cs="Times New Roman"/>
          <w:kern w:val="0"/>
          <w:lang w:eastAsia="tr-TR"/>
          <w14:ligatures w14:val="none"/>
        </w:rPr>
        <w:br/>
        <w:t>• Vatan Gazetesi</w:t>
      </w:r>
    </w:p>
    <w:p w14:paraId="0D0708D7" w14:textId="77777777" w:rsidR="001D59BF" w:rsidRPr="007B3740" w:rsidRDefault="00A5089B" w:rsidP="00A5089B">
      <w:pPr>
        <w:widowControl w:val="0"/>
        <w:autoSpaceDE w:val="0"/>
        <w:autoSpaceDN w:val="0"/>
        <w:spacing w:before="27" w:after="0" w:line="240" w:lineRule="auto"/>
        <w:ind w:left="21"/>
        <w:rPr>
          <w:rFonts w:ascii="Source Sans Pro" w:hAnsi="Source Sans Pro"/>
        </w:rPr>
      </w:pPr>
      <w:r w:rsidRPr="007B3740">
        <w:rPr>
          <w:rStyle w:val="Gl"/>
          <w:rFonts w:ascii="Source Sans Pro" w:hAnsi="Source Sans Pro"/>
        </w:rPr>
        <w:t>8.4.</w:t>
      </w:r>
      <w:r w:rsidRPr="007B3740">
        <w:rPr>
          <w:rFonts w:ascii="Source Sans Pro" w:hAnsi="Source Sans Pro"/>
        </w:rPr>
        <w:t xml:space="preserve"> Basın Yansımaları</w:t>
      </w:r>
    </w:p>
    <w:p w14:paraId="083F92C1" w14:textId="77777777" w:rsidR="00A5089B" w:rsidRPr="007B3740" w:rsidRDefault="00A5089B" w:rsidP="00A5089B">
      <w:pPr>
        <w:widowControl w:val="0"/>
        <w:autoSpaceDE w:val="0"/>
        <w:autoSpaceDN w:val="0"/>
        <w:spacing w:before="27" w:after="0" w:line="240" w:lineRule="auto"/>
        <w:ind w:left="21"/>
        <w:rPr>
          <w:rFonts w:ascii="Source Sans Pro" w:hAnsi="Source Sans Pro"/>
        </w:rPr>
      </w:pPr>
    </w:p>
    <w:tbl>
      <w:tblPr>
        <w:tblStyle w:val="TableNormal"/>
        <w:tblW w:w="0" w:type="auto"/>
        <w:tblInd w:w="345" w:type="dxa"/>
        <w:tblBorders>
          <w:top w:val="single" w:sz="6" w:space="0" w:color="B2B2B2"/>
          <w:left w:val="single" w:sz="6" w:space="0" w:color="B2B2B2"/>
          <w:bottom w:val="single" w:sz="6" w:space="0" w:color="B2B2B2"/>
          <w:right w:val="single" w:sz="6" w:space="0" w:color="B2B2B2"/>
          <w:insideH w:val="single" w:sz="6" w:space="0" w:color="B2B2B2"/>
          <w:insideV w:val="single" w:sz="6" w:space="0" w:color="B2B2B2"/>
        </w:tblBorders>
        <w:tblLayout w:type="fixed"/>
        <w:tblLook w:val="01E0" w:firstRow="1" w:lastRow="1" w:firstColumn="1" w:lastColumn="1" w:noHBand="0" w:noVBand="0"/>
      </w:tblPr>
      <w:tblGrid>
        <w:gridCol w:w="1507"/>
        <w:gridCol w:w="5342"/>
        <w:gridCol w:w="1440"/>
      </w:tblGrid>
      <w:tr w:rsidR="00A5089B" w:rsidRPr="007B3740" w14:paraId="19093C54" w14:textId="77777777" w:rsidTr="00697332">
        <w:trPr>
          <w:trHeight w:val="433"/>
        </w:trPr>
        <w:tc>
          <w:tcPr>
            <w:tcW w:w="1507" w:type="dxa"/>
            <w:tcBorders>
              <w:bottom w:val="double" w:sz="6" w:space="0" w:color="B2B2B2"/>
            </w:tcBorders>
          </w:tcPr>
          <w:p w14:paraId="09EDA6E5" w14:textId="77777777" w:rsidR="00A5089B" w:rsidRPr="007B3740" w:rsidRDefault="00A5089B" w:rsidP="00697332">
            <w:pPr>
              <w:spacing w:before="25"/>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Tercüman</w:t>
            </w:r>
          </w:p>
        </w:tc>
        <w:tc>
          <w:tcPr>
            <w:tcW w:w="5342" w:type="dxa"/>
            <w:tcBorders>
              <w:bottom w:val="double" w:sz="6" w:space="0" w:color="B2B2B2"/>
            </w:tcBorders>
          </w:tcPr>
          <w:p w14:paraId="7D285C2E" w14:textId="77777777" w:rsidR="00A5089B" w:rsidRPr="007B3740" w:rsidRDefault="00A5089B" w:rsidP="00697332">
            <w:pPr>
              <w:spacing w:before="25"/>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Engelsiz</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pacing w:val="-2"/>
                <w:sz w:val="24"/>
                <w:szCs w:val="24"/>
                <w:u w:val="single" w:color="000000"/>
              </w:rPr>
              <w:t>Birlik</w:t>
            </w:r>
          </w:p>
        </w:tc>
        <w:tc>
          <w:tcPr>
            <w:tcW w:w="1440" w:type="dxa"/>
            <w:tcBorders>
              <w:bottom w:val="double" w:sz="6" w:space="0" w:color="B2B2B2"/>
            </w:tcBorders>
          </w:tcPr>
          <w:p w14:paraId="10654B5F" w14:textId="77777777" w:rsidR="00A5089B" w:rsidRPr="007B3740" w:rsidRDefault="00A5089B" w:rsidP="00697332">
            <w:pPr>
              <w:spacing w:before="25"/>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03.04.2006</w:t>
            </w:r>
          </w:p>
        </w:tc>
      </w:tr>
      <w:tr w:rsidR="00A5089B" w:rsidRPr="007B3740" w14:paraId="74B13614" w14:textId="77777777" w:rsidTr="00697332">
        <w:trPr>
          <w:trHeight w:val="430"/>
        </w:trPr>
        <w:tc>
          <w:tcPr>
            <w:tcW w:w="1507" w:type="dxa"/>
            <w:tcBorders>
              <w:top w:val="double" w:sz="6" w:space="0" w:color="B2B2B2"/>
              <w:bottom w:val="double" w:sz="6" w:space="0" w:color="B2B2B2"/>
            </w:tcBorders>
          </w:tcPr>
          <w:p w14:paraId="125C1A91"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Tercüman</w:t>
            </w:r>
            <w:r w:rsidRPr="007B3740">
              <w:rPr>
                <w:rFonts w:ascii="Source Sans Pro" w:eastAsia="Calibri" w:hAnsi="Source Sans Pro" w:cs="Calibri"/>
                <w:spacing w:val="30"/>
                <w:sz w:val="24"/>
                <w:szCs w:val="24"/>
                <w:u w:color="000000"/>
              </w:rPr>
              <w:t xml:space="preserve"> </w:t>
            </w:r>
            <w:r w:rsidRPr="007B3740">
              <w:rPr>
                <w:rFonts w:ascii="Source Sans Pro" w:eastAsia="Calibri" w:hAnsi="Source Sans Pro" w:cs="Calibri"/>
                <w:spacing w:val="-4"/>
                <w:sz w:val="24"/>
                <w:szCs w:val="24"/>
                <w:u w:color="000000"/>
              </w:rPr>
              <w:t>İnci</w:t>
            </w:r>
          </w:p>
        </w:tc>
        <w:tc>
          <w:tcPr>
            <w:tcW w:w="5342" w:type="dxa"/>
            <w:tcBorders>
              <w:top w:val="double" w:sz="6" w:space="0" w:color="B2B2B2"/>
              <w:bottom w:val="double" w:sz="6" w:space="0" w:color="B2B2B2"/>
            </w:tcBorders>
          </w:tcPr>
          <w:p w14:paraId="7273DB0E" w14:textId="77777777" w:rsidR="00A5089B" w:rsidRPr="007B3740" w:rsidRDefault="00A5089B" w:rsidP="00697332">
            <w:pPr>
              <w:spacing w:before="27"/>
              <w:ind w:left="19"/>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Yeterki</w:t>
            </w:r>
            <w:r w:rsidRPr="007B3740">
              <w:rPr>
                <w:rFonts w:ascii="Source Sans Pro" w:eastAsia="Calibri" w:hAnsi="Source Sans Pro" w:cs="Calibri"/>
                <w:spacing w:val="20"/>
                <w:sz w:val="24"/>
                <w:szCs w:val="24"/>
                <w:u w:val="single" w:color="000000"/>
              </w:rPr>
              <w:t xml:space="preserve"> </w:t>
            </w:r>
            <w:r w:rsidRPr="007B3740">
              <w:rPr>
                <w:rFonts w:ascii="Source Sans Pro" w:eastAsia="Calibri" w:hAnsi="Source Sans Pro" w:cs="Calibri"/>
                <w:sz w:val="24"/>
                <w:szCs w:val="24"/>
                <w:u w:val="single" w:color="000000"/>
              </w:rPr>
              <w:t>Yürekte</w:t>
            </w:r>
            <w:r w:rsidRPr="007B3740">
              <w:rPr>
                <w:rFonts w:ascii="Source Sans Pro" w:eastAsia="Calibri" w:hAnsi="Source Sans Pro" w:cs="Calibri"/>
                <w:spacing w:val="20"/>
                <w:sz w:val="24"/>
                <w:szCs w:val="24"/>
                <w:u w:val="single" w:color="000000"/>
              </w:rPr>
              <w:t xml:space="preserve"> </w:t>
            </w:r>
            <w:r w:rsidRPr="007B3740">
              <w:rPr>
                <w:rFonts w:ascii="Source Sans Pro" w:eastAsia="Calibri" w:hAnsi="Source Sans Pro" w:cs="Calibri"/>
                <w:sz w:val="24"/>
                <w:szCs w:val="24"/>
                <w:u w:val="single" w:color="000000"/>
              </w:rPr>
              <w:t>Özür</w:t>
            </w:r>
            <w:r w:rsidRPr="007B3740">
              <w:rPr>
                <w:rFonts w:ascii="Source Sans Pro" w:eastAsia="Calibri" w:hAnsi="Source Sans Pro" w:cs="Calibri"/>
                <w:spacing w:val="20"/>
                <w:sz w:val="24"/>
                <w:szCs w:val="24"/>
                <w:u w:val="single" w:color="000000"/>
              </w:rPr>
              <w:t xml:space="preserve"> </w:t>
            </w:r>
            <w:r w:rsidRPr="007B3740">
              <w:rPr>
                <w:rFonts w:ascii="Source Sans Pro" w:eastAsia="Calibri" w:hAnsi="Source Sans Pro" w:cs="Calibri"/>
                <w:spacing w:val="-2"/>
                <w:sz w:val="24"/>
                <w:szCs w:val="24"/>
                <w:u w:val="single" w:color="000000"/>
              </w:rPr>
              <w:t>Olmasın</w:t>
            </w:r>
          </w:p>
        </w:tc>
        <w:tc>
          <w:tcPr>
            <w:tcW w:w="1440" w:type="dxa"/>
            <w:tcBorders>
              <w:top w:val="double" w:sz="6" w:space="0" w:color="B2B2B2"/>
              <w:bottom w:val="double" w:sz="6" w:space="0" w:color="B2B2B2"/>
            </w:tcBorders>
          </w:tcPr>
          <w:p w14:paraId="61A792A2"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16.04.2006</w:t>
            </w:r>
          </w:p>
        </w:tc>
      </w:tr>
      <w:tr w:rsidR="00A5089B" w:rsidRPr="007B3740" w14:paraId="3FD21412" w14:textId="77777777" w:rsidTr="00697332">
        <w:trPr>
          <w:trHeight w:val="435"/>
        </w:trPr>
        <w:tc>
          <w:tcPr>
            <w:tcW w:w="1507" w:type="dxa"/>
            <w:tcBorders>
              <w:top w:val="double" w:sz="6" w:space="0" w:color="B2B2B2"/>
              <w:bottom w:val="double" w:sz="6" w:space="0" w:color="B2B2B2"/>
            </w:tcBorders>
          </w:tcPr>
          <w:p w14:paraId="4D748651"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Vatan</w:t>
            </w:r>
            <w:r w:rsidRPr="007B3740">
              <w:rPr>
                <w:rFonts w:ascii="Source Sans Pro" w:eastAsia="Calibri" w:hAnsi="Source Sans Pro" w:cs="Calibri"/>
                <w:spacing w:val="19"/>
                <w:sz w:val="24"/>
                <w:szCs w:val="24"/>
                <w:u w:color="000000"/>
              </w:rPr>
              <w:t xml:space="preserve"> </w:t>
            </w:r>
            <w:r w:rsidRPr="007B3740">
              <w:rPr>
                <w:rFonts w:ascii="Source Sans Pro" w:eastAsia="Calibri" w:hAnsi="Source Sans Pro" w:cs="Calibri"/>
                <w:spacing w:val="-5"/>
                <w:sz w:val="24"/>
                <w:szCs w:val="24"/>
                <w:u w:color="000000"/>
              </w:rPr>
              <w:t>İki</w:t>
            </w:r>
          </w:p>
        </w:tc>
        <w:tc>
          <w:tcPr>
            <w:tcW w:w="5342" w:type="dxa"/>
            <w:tcBorders>
              <w:top w:val="double" w:sz="6" w:space="0" w:color="B2B2B2"/>
              <w:bottom w:val="double" w:sz="6" w:space="0" w:color="B2B2B2"/>
            </w:tcBorders>
          </w:tcPr>
          <w:p w14:paraId="0A519E61"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Özürlülerin</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z w:val="24"/>
                <w:szCs w:val="24"/>
                <w:u w:val="single" w:color="000000"/>
              </w:rPr>
              <w:t>Sorunları</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z w:val="24"/>
                <w:szCs w:val="24"/>
                <w:u w:val="single" w:color="000000"/>
              </w:rPr>
              <w:t>için</w:t>
            </w:r>
            <w:r w:rsidRPr="007B3740">
              <w:rPr>
                <w:rFonts w:ascii="Source Sans Pro" w:eastAsia="Calibri" w:hAnsi="Source Sans Pro" w:cs="Calibri"/>
                <w:spacing w:val="28"/>
                <w:sz w:val="24"/>
                <w:szCs w:val="24"/>
                <w:u w:val="single" w:color="000000"/>
              </w:rPr>
              <w:t xml:space="preserve"> </w:t>
            </w:r>
            <w:r w:rsidRPr="007B3740">
              <w:rPr>
                <w:rFonts w:ascii="Source Sans Pro" w:eastAsia="Calibri" w:hAnsi="Source Sans Pro" w:cs="Calibri"/>
                <w:sz w:val="24"/>
                <w:szCs w:val="24"/>
                <w:u w:val="single" w:color="000000"/>
              </w:rPr>
              <w:t>Uluslararası</w:t>
            </w:r>
            <w:r w:rsidRPr="007B3740">
              <w:rPr>
                <w:rFonts w:ascii="Source Sans Pro" w:eastAsia="Calibri" w:hAnsi="Source Sans Pro" w:cs="Calibri"/>
                <w:spacing w:val="26"/>
                <w:sz w:val="24"/>
                <w:szCs w:val="24"/>
                <w:u w:val="single" w:color="000000"/>
              </w:rPr>
              <w:t xml:space="preserve"> </w:t>
            </w:r>
            <w:r w:rsidRPr="007B3740">
              <w:rPr>
                <w:rFonts w:ascii="Source Sans Pro" w:eastAsia="Calibri" w:hAnsi="Source Sans Pro" w:cs="Calibri"/>
                <w:spacing w:val="-2"/>
                <w:sz w:val="24"/>
                <w:szCs w:val="24"/>
                <w:u w:val="single" w:color="000000"/>
              </w:rPr>
              <w:t>Kongre</w:t>
            </w:r>
          </w:p>
        </w:tc>
        <w:tc>
          <w:tcPr>
            <w:tcW w:w="1440" w:type="dxa"/>
            <w:tcBorders>
              <w:top w:val="double" w:sz="6" w:space="0" w:color="B2B2B2"/>
              <w:bottom w:val="double" w:sz="6" w:space="0" w:color="B2B2B2"/>
            </w:tcBorders>
          </w:tcPr>
          <w:p w14:paraId="7835B79E"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26.04.2006</w:t>
            </w:r>
          </w:p>
        </w:tc>
      </w:tr>
      <w:tr w:rsidR="00A5089B" w:rsidRPr="007B3740" w14:paraId="04A33787" w14:textId="77777777" w:rsidTr="00697332">
        <w:trPr>
          <w:trHeight w:val="430"/>
        </w:trPr>
        <w:tc>
          <w:tcPr>
            <w:tcW w:w="1507" w:type="dxa"/>
            <w:tcBorders>
              <w:top w:val="double" w:sz="6" w:space="0" w:color="B2B2B2"/>
              <w:bottom w:val="double" w:sz="6" w:space="0" w:color="B2B2B2"/>
            </w:tcBorders>
          </w:tcPr>
          <w:p w14:paraId="7958D120"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Vatan</w:t>
            </w:r>
            <w:r w:rsidRPr="007B3740">
              <w:rPr>
                <w:rFonts w:ascii="Source Sans Pro" w:eastAsia="Calibri" w:hAnsi="Source Sans Pro" w:cs="Calibri"/>
                <w:spacing w:val="17"/>
                <w:sz w:val="24"/>
                <w:szCs w:val="24"/>
                <w:u w:color="000000"/>
              </w:rPr>
              <w:t xml:space="preserve"> </w:t>
            </w:r>
            <w:r w:rsidRPr="007B3740">
              <w:rPr>
                <w:rFonts w:ascii="Source Sans Pro" w:eastAsia="Calibri" w:hAnsi="Source Sans Pro" w:cs="Calibri"/>
                <w:spacing w:val="-5"/>
                <w:sz w:val="24"/>
                <w:szCs w:val="24"/>
                <w:u w:color="000000"/>
              </w:rPr>
              <w:t>Ek</w:t>
            </w:r>
          </w:p>
        </w:tc>
        <w:tc>
          <w:tcPr>
            <w:tcW w:w="5342" w:type="dxa"/>
            <w:tcBorders>
              <w:top w:val="double" w:sz="6" w:space="0" w:color="B2B2B2"/>
              <w:bottom w:val="double" w:sz="6" w:space="0" w:color="B2B2B2"/>
            </w:tcBorders>
          </w:tcPr>
          <w:p w14:paraId="5F5BA99E"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Katılmamak</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z w:val="24"/>
                <w:szCs w:val="24"/>
                <w:u w:val="single" w:color="000000"/>
              </w:rPr>
              <w:t>İçin</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z w:val="24"/>
                <w:szCs w:val="24"/>
                <w:u w:val="single" w:color="000000"/>
              </w:rPr>
              <w:t>Sizin</w:t>
            </w:r>
            <w:r w:rsidRPr="007B3740">
              <w:rPr>
                <w:rFonts w:ascii="Source Sans Pro" w:eastAsia="Calibri" w:hAnsi="Source Sans Pro" w:cs="Calibri"/>
                <w:spacing w:val="20"/>
                <w:sz w:val="24"/>
                <w:szCs w:val="24"/>
                <w:u w:val="single" w:color="000000"/>
              </w:rPr>
              <w:t xml:space="preserve"> </w:t>
            </w:r>
            <w:r w:rsidRPr="007B3740">
              <w:rPr>
                <w:rFonts w:ascii="Source Sans Pro" w:eastAsia="Calibri" w:hAnsi="Source Sans Pro" w:cs="Calibri"/>
                <w:sz w:val="24"/>
                <w:szCs w:val="24"/>
                <w:u w:val="single" w:color="000000"/>
              </w:rPr>
              <w:t>Özrünüz</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pacing w:val="-5"/>
                <w:sz w:val="24"/>
                <w:szCs w:val="24"/>
                <w:u w:val="single" w:color="000000"/>
              </w:rPr>
              <w:t>Ne?</w:t>
            </w:r>
          </w:p>
        </w:tc>
        <w:tc>
          <w:tcPr>
            <w:tcW w:w="1440" w:type="dxa"/>
            <w:tcBorders>
              <w:top w:val="double" w:sz="6" w:space="0" w:color="B2B2B2"/>
              <w:bottom w:val="double" w:sz="6" w:space="0" w:color="B2B2B2"/>
            </w:tcBorders>
          </w:tcPr>
          <w:p w14:paraId="5A86E8F0"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30.04.2006</w:t>
            </w:r>
          </w:p>
        </w:tc>
      </w:tr>
      <w:tr w:rsidR="00A5089B" w:rsidRPr="007B3740" w14:paraId="5EA3F598" w14:textId="77777777" w:rsidTr="00697332">
        <w:trPr>
          <w:trHeight w:val="435"/>
        </w:trPr>
        <w:tc>
          <w:tcPr>
            <w:tcW w:w="1507" w:type="dxa"/>
            <w:tcBorders>
              <w:top w:val="double" w:sz="6" w:space="0" w:color="B2B2B2"/>
              <w:bottom w:val="double" w:sz="6" w:space="0" w:color="B2B2B2"/>
            </w:tcBorders>
          </w:tcPr>
          <w:p w14:paraId="0495DE95"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Vatan</w:t>
            </w:r>
            <w:r w:rsidRPr="007B3740">
              <w:rPr>
                <w:rFonts w:ascii="Source Sans Pro" w:eastAsia="Calibri" w:hAnsi="Source Sans Pro" w:cs="Calibri"/>
                <w:spacing w:val="19"/>
                <w:sz w:val="24"/>
                <w:szCs w:val="24"/>
                <w:u w:color="000000"/>
              </w:rPr>
              <w:t xml:space="preserve"> </w:t>
            </w:r>
            <w:r w:rsidRPr="007B3740">
              <w:rPr>
                <w:rFonts w:ascii="Source Sans Pro" w:eastAsia="Calibri" w:hAnsi="Source Sans Pro" w:cs="Calibri"/>
                <w:spacing w:val="-5"/>
                <w:sz w:val="24"/>
                <w:szCs w:val="24"/>
                <w:u w:color="000000"/>
              </w:rPr>
              <w:t>Ek</w:t>
            </w:r>
          </w:p>
        </w:tc>
        <w:tc>
          <w:tcPr>
            <w:tcW w:w="5342" w:type="dxa"/>
            <w:tcBorders>
              <w:top w:val="double" w:sz="6" w:space="0" w:color="B2B2B2"/>
              <w:bottom w:val="double" w:sz="6" w:space="0" w:color="B2B2B2"/>
            </w:tcBorders>
          </w:tcPr>
          <w:p w14:paraId="0488B7E0" w14:textId="77777777" w:rsidR="00A5089B" w:rsidRPr="007B3740" w:rsidRDefault="00A5089B" w:rsidP="00697332">
            <w:pPr>
              <w:spacing w:before="27"/>
              <w:ind w:left="19"/>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Özürlülerle</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z w:val="24"/>
                <w:szCs w:val="24"/>
                <w:u w:val="single" w:color="000000"/>
              </w:rPr>
              <w:t>ilgili</w:t>
            </w:r>
            <w:r w:rsidRPr="007B3740">
              <w:rPr>
                <w:rFonts w:ascii="Source Sans Pro" w:eastAsia="Calibri" w:hAnsi="Source Sans Pro" w:cs="Calibri"/>
                <w:spacing w:val="23"/>
                <w:sz w:val="24"/>
                <w:szCs w:val="24"/>
                <w:u w:val="single" w:color="000000"/>
              </w:rPr>
              <w:t xml:space="preserve"> </w:t>
            </w:r>
            <w:r w:rsidRPr="007B3740">
              <w:rPr>
                <w:rFonts w:ascii="Source Sans Pro" w:eastAsia="Calibri" w:hAnsi="Source Sans Pro" w:cs="Calibri"/>
                <w:sz w:val="24"/>
                <w:szCs w:val="24"/>
                <w:u w:val="single" w:color="000000"/>
              </w:rPr>
              <w:t>Tüm</w:t>
            </w:r>
            <w:r w:rsidRPr="007B3740">
              <w:rPr>
                <w:rFonts w:ascii="Source Sans Pro" w:eastAsia="Calibri" w:hAnsi="Source Sans Pro" w:cs="Calibri"/>
                <w:spacing w:val="25"/>
                <w:sz w:val="24"/>
                <w:szCs w:val="24"/>
                <w:u w:val="single" w:color="000000"/>
              </w:rPr>
              <w:t xml:space="preserve"> </w:t>
            </w:r>
            <w:r w:rsidRPr="007B3740">
              <w:rPr>
                <w:rFonts w:ascii="Source Sans Pro" w:eastAsia="Calibri" w:hAnsi="Source Sans Pro" w:cs="Calibri"/>
                <w:sz w:val="24"/>
                <w:szCs w:val="24"/>
                <w:u w:val="single" w:color="000000"/>
              </w:rPr>
              <w:t>Mevzuatı</w:t>
            </w:r>
            <w:r w:rsidRPr="007B3740">
              <w:rPr>
                <w:rFonts w:ascii="Source Sans Pro" w:eastAsia="Calibri" w:hAnsi="Source Sans Pro" w:cs="Calibri"/>
                <w:spacing w:val="23"/>
                <w:sz w:val="24"/>
                <w:szCs w:val="24"/>
                <w:u w:val="single" w:color="000000"/>
              </w:rPr>
              <w:t xml:space="preserve"> </w:t>
            </w:r>
            <w:r w:rsidRPr="007B3740">
              <w:rPr>
                <w:rFonts w:ascii="Source Sans Pro" w:eastAsia="Calibri" w:hAnsi="Source Sans Pro" w:cs="Calibri"/>
                <w:spacing w:val="-2"/>
                <w:sz w:val="24"/>
                <w:szCs w:val="24"/>
                <w:u w:val="single" w:color="000000"/>
              </w:rPr>
              <w:t>Kitaplaştırdık</w:t>
            </w:r>
          </w:p>
        </w:tc>
        <w:tc>
          <w:tcPr>
            <w:tcW w:w="1440" w:type="dxa"/>
            <w:tcBorders>
              <w:top w:val="double" w:sz="6" w:space="0" w:color="B2B2B2"/>
              <w:bottom w:val="double" w:sz="6" w:space="0" w:color="B2B2B2"/>
            </w:tcBorders>
          </w:tcPr>
          <w:p w14:paraId="0C02B344"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30.04.2006</w:t>
            </w:r>
          </w:p>
        </w:tc>
      </w:tr>
      <w:tr w:rsidR="00A5089B" w:rsidRPr="007B3740" w14:paraId="3DDBC18B" w14:textId="77777777" w:rsidTr="00697332">
        <w:trPr>
          <w:trHeight w:val="430"/>
        </w:trPr>
        <w:tc>
          <w:tcPr>
            <w:tcW w:w="1507" w:type="dxa"/>
            <w:tcBorders>
              <w:top w:val="double" w:sz="6" w:space="0" w:color="B2B2B2"/>
              <w:bottom w:val="double" w:sz="6" w:space="0" w:color="B2B2B2"/>
            </w:tcBorders>
          </w:tcPr>
          <w:p w14:paraId="5311A368"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Vatan</w:t>
            </w:r>
            <w:r w:rsidRPr="007B3740">
              <w:rPr>
                <w:rFonts w:ascii="Source Sans Pro" w:eastAsia="Calibri" w:hAnsi="Source Sans Pro" w:cs="Calibri"/>
                <w:spacing w:val="17"/>
                <w:sz w:val="24"/>
                <w:szCs w:val="24"/>
                <w:u w:color="000000"/>
              </w:rPr>
              <w:t xml:space="preserve"> </w:t>
            </w:r>
            <w:r w:rsidRPr="007B3740">
              <w:rPr>
                <w:rFonts w:ascii="Source Sans Pro" w:eastAsia="Calibri" w:hAnsi="Source Sans Pro" w:cs="Calibri"/>
                <w:spacing w:val="-5"/>
                <w:sz w:val="24"/>
                <w:szCs w:val="24"/>
                <w:u w:color="000000"/>
              </w:rPr>
              <w:t>Ek</w:t>
            </w:r>
          </w:p>
        </w:tc>
        <w:tc>
          <w:tcPr>
            <w:tcW w:w="5342" w:type="dxa"/>
            <w:tcBorders>
              <w:top w:val="double" w:sz="6" w:space="0" w:color="B2B2B2"/>
              <w:bottom w:val="double" w:sz="6" w:space="0" w:color="B2B2B2"/>
            </w:tcBorders>
          </w:tcPr>
          <w:p w14:paraId="66B6A8CB"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Müzik</w:t>
            </w:r>
            <w:r w:rsidRPr="007B3740">
              <w:rPr>
                <w:rFonts w:ascii="Source Sans Pro" w:eastAsia="Calibri" w:hAnsi="Source Sans Pro" w:cs="Calibri"/>
                <w:spacing w:val="9"/>
                <w:sz w:val="24"/>
                <w:szCs w:val="24"/>
                <w:u w:val="single" w:color="000000"/>
              </w:rPr>
              <w:t xml:space="preserve"> </w:t>
            </w:r>
            <w:r w:rsidRPr="007B3740">
              <w:rPr>
                <w:rFonts w:ascii="Source Sans Pro" w:eastAsia="Calibri" w:hAnsi="Source Sans Pro" w:cs="Calibri"/>
                <w:sz w:val="24"/>
                <w:szCs w:val="24"/>
                <w:u w:val="single" w:color="000000"/>
              </w:rPr>
              <w:t>Her</w:t>
            </w:r>
            <w:r w:rsidRPr="007B3740">
              <w:rPr>
                <w:rFonts w:ascii="Source Sans Pro" w:eastAsia="Calibri" w:hAnsi="Source Sans Pro" w:cs="Calibri"/>
                <w:spacing w:val="9"/>
                <w:sz w:val="24"/>
                <w:szCs w:val="24"/>
                <w:u w:val="single" w:color="000000"/>
              </w:rPr>
              <w:t xml:space="preserve"> </w:t>
            </w:r>
            <w:r w:rsidRPr="007B3740">
              <w:rPr>
                <w:rFonts w:ascii="Source Sans Pro" w:eastAsia="Calibri" w:hAnsi="Source Sans Pro" w:cs="Calibri"/>
                <w:sz w:val="24"/>
                <w:szCs w:val="24"/>
                <w:u w:val="single" w:color="000000"/>
              </w:rPr>
              <w:t>Ruhun</w:t>
            </w:r>
            <w:r w:rsidRPr="007B3740">
              <w:rPr>
                <w:rFonts w:ascii="Source Sans Pro" w:eastAsia="Calibri" w:hAnsi="Source Sans Pro" w:cs="Calibri"/>
                <w:spacing w:val="8"/>
                <w:sz w:val="24"/>
                <w:szCs w:val="24"/>
                <w:u w:val="single" w:color="000000"/>
              </w:rPr>
              <w:t xml:space="preserve"> </w:t>
            </w:r>
            <w:r w:rsidRPr="007B3740">
              <w:rPr>
                <w:rFonts w:ascii="Source Sans Pro" w:eastAsia="Calibri" w:hAnsi="Source Sans Pro" w:cs="Calibri"/>
                <w:sz w:val="24"/>
                <w:szCs w:val="24"/>
                <w:u w:val="single" w:color="000000"/>
              </w:rPr>
              <w:t>İlacı</w:t>
            </w:r>
            <w:r w:rsidRPr="007B3740">
              <w:rPr>
                <w:rFonts w:ascii="Source Sans Pro" w:eastAsia="Calibri" w:hAnsi="Source Sans Pro" w:cs="Calibri"/>
                <w:spacing w:val="7"/>
                <w:sz w:val="24"/>
                <w:szCs w:val="24"/>
                <w:u w:val="single" w:color="000000"/>
              </w:rPr>
              <w:t xml:space="preserve"> </w:t>
            </w:r>
            <w:r w:rsidRPr="007B3740">
              <w:rPr>
                <w:rFonts w:ascii="Source Sans Pro" w:eastAsia="Calibri" w:hAnsi="Source Sans Pro" w:cs="Calibri"/>
                <w:sz w:val="24"/>
                <w:szCs w:val="24"/>
                <w:u w:val="single" w:color="000000"/>
              </w:rPr>
              <w:t>−</w:t>
            </w:r>
            <w:r w:rsidRPr="007B3740">
              <w:rPr>
                <w:rFonts w:ascii="Source Sans Pro" w:eastAsia="Calibri" w:hAnsi="Source Sans Pro" w:cs="Calibri"/>
                <w:spacing w:val="9"/>
                <w:sz w:val="24"/>
                <w:szCs w:val="24"/>
                <w:u w:val="single" w:color="000000"/>
              </w:rPr>
              <w:t xml:space="preserve"> </w:t>
            </w:r>
            <w:r w:rsidRPr="007B3740">
              <w:rPr>
                <w:rFonts w:ascii="Source Sans Pro" w:eastAsia="Calibri" w:hAnsi="Source Sans Pro" w:cs="Calibri"/>
                <w:sz w:val="24"/>
                <w:szCs w:val="24"/>
                <w:u w:val="single" w:color="000000"/>
              </w:rPr>
              <w:t>At</w:t>
            </w:r>
            <w:r w:rsidRPr="007B3740">
              <w:rPr>
                <w:rFonts w:ascii="Source Sans Pro" w:eastAsia="Calibri" w:hAnsi="Source Sans Pro" w:cs="Calibri"/>
                <w:spacing w:val="8"/>
                <w:sz w:val="24"/>
                <w:szCs w:val="24"/>
                <w:u w:val="single" w:color="000000"/>
              </w:rPr>
              <w:t xml:space="preserve"> </w:t>
            </w:r>
            <w:r w:rsidRPr="007B3740">
              <w:rPr>
                <w:rFonts w:ascii="Source Sans Pro" w:eastAsia="Calibri" w:hAnsi="Source Sans Pro" w:cs="Calibri"/>
                <w:sz w:val="24"/>
                <w:szCs w:val="24"/>
                <w:u w:val="single" w:color="000000"/>
              </w:rPr>
              <w:t>üstünde</w:t>
            </w:r>
            <w:r w:rsidRPr="007B3740">
              <w:rPr>
                <w:rFonts w:ascii="Source Sans Pro" w:eastAsia="Calibri" w:hAnsi="Source Sans Pro" w:cs="Calibri"/>
                <w:spacing w:val="9"/>
                <w:sz w:val="24"/>
                <w:szCs w:val="24"/>
                <w:u w:val="single" w:color="000000"/>
              </w:rPr>
              <w:t xml:space="preserve"> </w:t>
            </w:r>
            <w:r w:rsidRPr="007B3740">
              <w:rPr>
                <w:rFonts w:ascii="Source Sans Pro" w:eastAsia="Calibri" w:hAnsi="Source Sans Pro" w:cs="Calibri"/>
                <w:spacing w:val="-2"/>
                <w:sz w:val="24"/>
                <w:szCs w:val="24"/>
                <w:u w:val="single" w:color="000000"/>
              </w:rPr>
              <w:t>Terapi</w:t>
            </w:r>
          </w:p>
        </w:tc>
        <w:tc>
          <w:tcPr>
            <w:tcW w:w="1440" w:type="dxa"/>
            <w:tcBorders>
              <w:top w:val="double" w:sz="6" w:space="0" w:color="B2B2B2"/>
              <w:bottom w:val="double" w:sz="6" w:space="0" w:color="B2B2B2"/>
            </w:tcBorders>
          </w:tcPr>
          <w:p w14:paraId="08764FB0"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30.04.2006</w:t>
            </w:r>
          </w:p>
        </w:tc>
      </w:tr>
      <w:tr w:rsidR="00A5089B" w:rsidRPr="007B3740" w14:paraId="50FF4240" w14:textId="77777777" w:rsidTr="00697332">
        <w:trPr>
          <w:trHeight w:val="430"/>
        </w:trPr>
        <w:tc>
          <w:tcPr>
            <w:tcW w:w="1507" w:type="dxa"/>
            <w:tcBorders>
              <w:top w:val="double" w:sz="6" w:space="0" w:color="B2B2B2"/>
              <w:bottom w:val="double" w:sz="6" w:space="0" w:color="B2B2B2"/>
            </w:tcBorders>
          </w:tcPr>
          <w:p w14:paraId="329CCA96"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Vatan</w:t>
            </w:r>
            <w:r w:rsidRPr="007B3740">
              <w:rPr>
                <w:rFonts w:ascii="Source Sans Pro" w:eastAsia="Calibri" w:hAnsi="Source Sans Pro" w:cs="Calibri"/>
                <w:spacing w:val="18"/>
                <w:sz w:val="24"/>
                <w:szCs w:val="24"/>
                <w:u w:color="000000"/>
              </w:rPr>
              <w:t xml:space="preserve"> </w:t>
            </w:r>
            <w:r w:rsidRPr="007B3740">
              <w:rPr>
                <w:rFonts w:ascii="Source Sans Pro" w:eastAsia="Calibri" w:hAnsi="Source Sans Pro" w:cs="Calibri"/>
                <w:spacing w:val="-5"/>
                <w:sz w:val="24"/>
                <w:szCs w:val="24"/>
                <w:u w:color="000000"/>
              </w:rPr>
              <w:t>Ek</w:t>
            </w:r>
          </w:p>
        </w:tc>
        <w:tc>
          <w:tcPr>
            <w:tcW w:w="5342" w:type="dxa"/>
            <w:tcBorders>
              <w:top w:val="double" w:sz="6" w:space="0" w:color="B2B2B2"/>
              <w:bottom w:val="double" w:sz="6" w:space="0" w:color="B2B2B2"/>
            </w:tcBorders>
          </w:tcPr>
          <w:p w14:paraId="4414B535"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Çocuğunuz</w:t>
            </w:r>
            <w:r w:rsidRPr="007B3740">
              <w:rPr>
                <w:rFonts w:ascii="Source Sans Pro" w:eastAsia="Calibri" w:hAnsi="Source Sans Pro" w:cs="Calibri"/>
                <w:spacing w:val="26"/>
                <w:sz w:val="24"/>
                <w:szCs w:val="24"/>
                <w:u w:val="single" w:color="000000"/>
              </w:rPr>
              <w:t xml:space="preserve"> </w:t>
            </w:r>
            <w:r w:rsidRPr="007B3740">
              <w:rPr>
                <w:rFonts w:ascii="Source Sans Pro" w:eastAsia="Calibri" w:hAnsi="Source Sans Pro" w:cs="Calibri"/>
                <w:sz w:val="24"/>
                <w:szCs w:val="24"/>
                <w:u w:val="single" w:color="000000"/>
              </w:rPr>
              <w:t>Spastik</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pacing w:val="-2"/>
                <w:sz w:val="24"/>
                <w:szCs w:val="24"/>
                <w:u w:val="single" w:color="000000"/>
              </w:rPr>
              <w:t>Olabilir</w:t>
            </w:r>
          </w:p>
        </w:tc>
        <w:tc>
          <w:tcPr>
            <w:tcW w:w="1440" w:type="dxa"/>
            <w:tcBorders>
              <w:top w:val="double" w:sz="6" w:space="0" w:color="B2B2B2"/>
              <w:bottom w:val="double" w:sz="6" w:space="0" w:color="B2B2B2"/>
            </w:tcBorders>
          </w:tcPr>
          <w:p w14:paraId="69788E7D"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30.04.2006</w:t>
            </w:r>
          </w:p>
        </w:tc>
      </w:tr>
      <w:tr w:rsidR="00A5089B" w:rsidRPr="007B3740" w14:paraId="65EFA43A" w14:textId="77777777" w:rsidTr="00697332">
        <w:trPr>
          <w:trHeight w:val="435"/>
        </w:trPr>
        <w:tc>
          <w:tcPr>
            <w:tcW w:w="1507" w:type="dxa"/>
            <w:tcBorders>
              <w:top w:val="double" w:sz="6" w:space="0" w:color="B2B2B2"/>
              <w:bottom w:val="double" w:sz="6" w:space="0" w:color="B2B2B2"/>
            </w:tcBorders>
          </w:tcPr>
          <w:p w14:paraId="6B9D8037"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Vatan</w:t>
            </w:r>
            <w:r w:rsidRPr="007B3740">
              <w:rPr>
                <w:rFonts w:ascii="Source Sans Pro" w:eastAsia="Calibri" w:hAnsi="Source Sans Pro" w:cs="Calibri"/>
                <w:spacing w:val="19"/>
                <w:sz w:val="24"/>
                <w:szCs w:val="24"/>
                <w:u w:color="000000"/>
              </w:rPr>
              <w:t xml:space="preserve"> </w:t>
            </w:r>
            <w:r w:rsidRPr="007B3740">
              <w:rPr>
                <w:rFonts w:ascii="Source Sans Pro" w:eastAsia="Calibri" w:hAnsi="Source Sans Pro" w:cs="Calibri"/>
                <w:spacing w:val="-5"/>
                <w:sz w:val="24"/>
                <w:szCs w:val="24"/>
                <w:u w:color="000000"/>
              </w:rPr>
              <w:t>İki</w:t>
            </w:r>
          </w:p>
        </w:tc>
        <w:tc>
          <w:tcPr>
            <w:tcW w:w="5342" w:type="dxa"/>
            <w:tcBorders>
              <w:top w:val="double" w:sz="6" w:space="0" w:color="B2B2B2"/>
              <w:bottom w:val="double" w:sz="6" w:space="0" w:color="B2B2B2"/>
            </w:tcBorders>
          </w:tcPr>
          <w:p w14:paraId="144CBE8F"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Lütfi</w:t>
            </w:r>
            <w:r w:rsidRPr="007B3740">
              <w:rPr>
                <w:rFonts w:ascii="Source Sans Pro" w:eastAsia="Calibri" w:hAnsi="Source Sans Pro" w:cs="Calibri"/>
                <w:spacing w:val="15"/>
                <w:sz w:val="24"/>
                <w:szCs w:val="24"/>
                <w:u w:val="single" w:color="000000"/>
              </w:rPr>
              <w:t xml:space="preserve"> </w:t>
            </w:r>
            <w:r w:rsidRPr="007B3740">
              <w:rPr>
                <w:rFonts w:ascii="Source Sans Pro" w:eastAsia="Calibri" w:hAnsi="Source Sans Pro" w:cs="Calibri"/>
                <w:sz w:val="24"/>
                <w:szCs w:val="24"/>
                <w:u w:val="single" w:color="000000"/>
              </w:rPr>
              <w:t>Kırdar</w:t>
            </w:r>
            <w:r w:rsidRPr="007B3740">
              <w:rPr>
                <w:rFonts w:ascii="Source Sans Pro" w:eastAsia="Calibri" w:hAnsi="Source Sans Pro" w:cs="Calibri"/>
                <w:spacing w:val="18"/>
                <w:sz w:val="24"/>
                <w:szCs w:val="24"/>
                <w:u w:val="single" w:color="000000"/>
              </w:rPr>
              <w:t xml:space="preserve"> </w:t>
            </w:r>
            <w:r w:rsidRPr="007B3740">
              <w:rPr>
                <w:rFonts w:ascii="Source Sans Pro" w:eastAsia="Calibri" w:hAnsi="Source Sans Pro" w:cs="Calibri"/>
                <w:sz w:val="24"/>
                <w:szCs w:val="24"/>
                <w:u w:val="single" w:color="000000"/>
              </w:rPr>
              <w:t>Bu</w:t>
            </w:r>
            <w:r w:rsidRPr="007B3740">
              <w:rPr>
                <w:rFonts w:ascii="Source Sans Pro" w:eastAsia="Calibri" w:hAnsi="Source Sans Pro" w:cs="Calibri"/>
                <w:spacing w:val="17"/>
                <w:sz w:val="24"/>
                <w:szCs w:val="24"/>
                <w:u w:val="single" w:color="000000"/>
              </w:rPr>
              <w:t xml:space="preserve"> </w:t>
            </w:r>
            <w:r w:rsidRPr="007B3740">
              <w:rPr>
                <w:rFonts w:ascii="Source Sans Pro" w:eastAsia="Calibri" w:hAnsi="Source Sans Pro" w:cs="Calibri"/>
                <w:sz w:val="24"/>
                <w:szCs w:val="24"/>
                <w:u w:val="single" w:color="000000"/>
              </w:rPr>
              <w:t>Kez</w:t>
            </w:r>
            <w:r w:rsidRPr="007B3740">
              <w:rPr>
                <w:rFonts w:ascii="Source Sans Pro" w:eastAsia="Calibri" w:hAnsi="Source Sans Pro" w:cs="Calibri"/>
                <w:spacing w:val="17"/>
                <w:sz w:val="24"/>
                <w:szCs w:val="24"/>
                <w:u w:val="single" w:color="000000"/>
              </w:rPr>
              <w:t xml:space="preserve"> </w:t>
            </w:r>
            <w:r w:rsidRPr="007B3740">
              <w:rPr>
                <w:rFonts w:ascii="Source Sans Pro" w:eastAsia="Calibri" w:hAnsi="Source Sans Pro" w:cs="Calibri"/>
                <w:sz w:val="24"/>
                <w:szCs w:val="24"/>
                <w:u w:val="single" w:color="000000"/>
              </w:rPr>
              <w:t>Özürlüler</w:t>
            </w:r>
            <w:r w:rsidRPr="007B3740">
              <w:rPr>
                <w:rFonts w:ascii="Source Sans Pro" w:eastAsia="Calibri" w:hAnsi="Source Sans Pro" w:cs="Calibri"/>
                <w:spacing w:val="17"/>
                <w:sz w:val="24"/>
                <w:szCs w:val="24"/>
                <w:u w:val="single" w:color="000000"/>
              </w:rPr>
              <w:t xml:space="preserve"> </w:t>
            </w:r>
            <w:r w:rsidRPr="007B3740">
              <w:rPr>
                <w:rFonts w:ascii="Source Sans Pro" w:eastAsia="Calibri" w:hAnsi="Source Sans Pro" w:cs="Calibri"/>
                <w:sz w:val="24"/>
                <w:szCs w:val="24"/>
                <w:u w:val="single" w:color="000000"/>
              </w:rPr>
              <w:t>06</w:t>
            </w:r>
            <w:r w:rsidRPr="007B3740">
              <w:rPr>
                <w:rFonts w:ascii="Source Sans Pro" w:eastAsia="Calibri" w:hAnsi="Source Sans Pro" w:cs="Calibri"/>
                <w:spacing w:val="18"/>
                <w:sz w:val="24"/>
                <w:szCs w:val="24"/>
                <w:u w:val="single" w:color="000000"/>
              </w:rPr>
              <w:t xml:space="preserve"> </w:t>
            </w:r>
            <w:r w:rsidRPr="007B3740">
              <w:rPr>
                <w:rFonts w:ascii="Source Sans Pro" w:eastAsia="Calibri" w:hAnsi="Source Sans Pro" w:cs="Calibri"/>
                <w:sz w:val="24"/>
                <w:szCs w:val="24"/>
                <w:u w:val="single" w:color="000000"/>
              </w:rPr>
              <w:t>için</w:t>
            </w:r>
            <w:r w:rsidRPr="007B3740">
              <w:rPr>
                <w:rFonts w:ascii="Source Sans Pro" w:eastAsia="Calibri" w:hAnsi="Source Sans Pro" w:cs="Calibri"/>
                <w:spacing w:val="17"/>
                <w:sz w:val="24"/>
                <w:szCs w:val="24"/>
                <w:u w:val="single" w:color="000000"/>
              </w:rPr>
              <w:t xml:space="preserve"> </w:t>
            </w:r>
            <w:r w:rsidRPr="007B3740">
              <w:rPr>
                <w:rFonts w:ascii="Source Sans Pro" w:eastAsia="Calibri" w:hAnsi="Source Sans Pro" w:cs="Calibri"/>
                <w:sz w:val="24"/>
                <w:szCs w:val="24"/>
                <w:u w:val="single" w:color="000000"/>
              </w:rPr>
              <w:t>Kapılarını</w:t>
            </w:r>
            <w:r w:rsidRPr="007B3740">
              <w:rPr>
                <w:rFonts w:ascii="Source Sans Pro" w:eastAsia="Calibri" w:hAnsi="Source Sans Pro" w:cs="Calibri"/>
                <w:spacing w:val="16"/>
                <w:sz w:val="24"/>
                <w:szCs w:val="24"/>
                <w:u w:val="single" w:color="000000"/>
              </w:rPr>
              <w:t xml:space="preserve"> </w:t>
            </w:r>
            <w:r w:rsidRPr="007B3740">
              <w:rPr>
                <w:rFonts w:ascii="Source Sans Pro" w:eastAsia="Calibri" w:hAnsi="Source Sans Pro" w:cs="Calibri"/>
                <w:spacing w:val="-2"/>
                <w:sz w:val="24"/>
                <w:szCs w:val="24"/>
                <w:u w:val="single" w:color="000000"/>
              </w:rPr>
              <w:t>Açıyor</w:t>
            </w:r>
          </w:p>
        </w:tc>
        <w:tc>
          <w:tcPr>
            <w:tcW w:w="1440" w:type="dxa"/>
            <w:tcBorders>
              <w:top w:val="double" w:sz="6" w:space="0" w:color="B2B2B2"/>
              <w:bottom w:val="double" w:sz="6" w:space="0" w:color="B2B2B2"/>
            </w:tcBorders>
          </w:tcPr>
          <w:p w14:paraId="5F374219"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01.05.2006</w:t>
            </w:r>
          </w:p>
        </w:tc>
      </w:tr>
      <w:tr w:rsidR="00A5089B" w:rsidRPr="007B3740" w14:paraId="2BAA8BAF" w14:textId="77777777" w:rsidTr="00697332">
        <w:trPr>
          <w:trHeight w:val="430"/>
        </w:trPr>
        <w:tc>
          <w:tcPr>
            <w:tcW w:w="1507" w:type="dxa"/>
            <w:tcBorders>
              <w:top w:val="double" w:sz="6" w:space="0" w:color="B2B2B2"/>
              <w:bottom w:val="double" w:sz="6" w:space="0" w:color="B2B2B2"/>
            </w:tcBorders>
          </w:tcPr>
          <w:p w14:paraId="357C3B88"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Takvim</w:t>
            </w:r>
          </w:p>
        </w:tc>
        <w:tc>
          <w:tcPr>
            <w:tcW w:w="5342" w:type="dxa"/>
            <w:tcBorders>
              <w:top w:val="double" w:sz="6" w:space="0" w:color="B2B2B2"/>
              <w:bottom w:val="double" w:sz="6" w:space="0" w:color="B2B2B2"/>
            </w:tcBorders>
          </w:tcPr>
          <w:p w14:paraId="7A04B0E9"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Emeç−Bingöl</w:t>
            </w:r>
            <w:r w:rsidRPr="007B3740">
              <w:rPr>
                <w:rFonts w:ascii="Source Sans Pro" w:eastAsia="Calibri" w:hAnsi="Source Sans Pro" w:cs="Calibri"/>
                <w:spacing w:val="6"/>
                <w:sz w:val="24"/>
                <w:szCs w:val="24"/>
                <w:u w:val="single" w:color="000000"/>
              </w:rPr>
              <w:t xml:space="preserve"> </w:t>
            </w:r>
            <w:r w:rsidRPr="007B3740">
              <w:rPr>
                <w:rFonts w:ascii="Source Sans Pro" w:eastAsia="Calibri" w:hAnsi="Source Sans Pro" w:cs="Calibri"/>
                <w:sz w:val="24"/>
                <w:szCs w:val="24"/>
                <w:u w:val="single" w:color="000000"/>
              </w:rPr>
              <w:t>Düet</w:t>
            </w:r>
            <w:r w:rsidRPr="007B3740">
              <w:rPr>
                <w:rFonts w:ascii="Source Sans Pro" w:eastAsia="Calibri" w:hAnsi="Source Sans Pro" w:cs="Calibri"/>
                <w:spacing w:val="8"/>
                <w:sz w:val="24"/>
                <w:szCs w:val="24"/>
                <w:u w:val="single" w:color="000000"/>
              </w:rPr>
              <w:t xml:space="preserve"> </w:t>
            </w:r>
            <w:r w:rsidRPr="007B3740">
              <w:rPr>
                <w:rFonts w:ascii="Source Sans Pro" w:eastAsia="Calibri" w:hAnsi="Source Sans Pro" w:cs="Calibri"/>
                <w:spacing w:val="-2"/>
                <w:sz w:val="24"/>
                <w:szCs w:val="24"/>
                <w:u w:val="single" w:color="000000"/>
              </w:rPr>
              <w:t>Yapacak</w:t>
            </w:r>
          </w:p>
        </w:tc>
        <w:tc>
          <w:tcPr>
            <w:tcW w:w="1440" w:type="dxa"/>
            <w:tcBorders>
              <w:top w:val="double" w:sz="6" w:space="0" w:color="B2B2B2"/>
              <w:bottom w:val="double" w:sz="6" w:space="0" w:color="B2B2B2"/>
            </w:tcBorders>
          </w:tcPr>
          <w:p w14:paraId="2103D90D"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02.05.2006</w:t>
            </w:r>
          </w:p>
        </w:tc>
      </w:tr>
      <w:tr w:rsidR="00A5089B" w:rsidRPr="007B3740" w14:paraId="582D7D83" w14:textId="77777777" w:rsidTr="00697332">
        <w:trPr>
          <w:trHeight w:val="430"/>
        </w:trPr>
        <w:tc>
          <w:tcPr>
            <w:tcW w:w="1507" w:type="dxa"/>
            <w:tcBorders>
              <w:top w:val="double" w:sz="6" w:space="0" w:color="B2B2B2"/>
              <w:bottom w:val="double" w:sz="6" w:space="0" w:color="B2B2B2"/>
            </w:tcBorders>
          </w:tcPr>
          <w:p w14:paraId="48BD88BF"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4"/>
                <w:sz w:val="24"/>
                <w:szCs w:val="24"/>
                <w:u w:color="000000"/>
              </w:rPr>
              <w:t>Star</w:t>
            </w:r>
          </w:p>
        </w:tc>
        <w:tc>
          <w:tcPr>
            <w:tcW w:w="5342" w:type="dxa"/>
            <w:tcBorders>
              <w:top w:val="double" w:sz="6" w:space="0" w:color="B2B2B2"/>
              <w:bottom w:val="double" w:sz="6" w:space="0" w:color="B2B2B2"/>
            </w:tcBorders>
          </w:tcPr>
          <w:p w14:paraId="2A33EEDD" w14:textId="77777777" w:rsidR="00A5089B" w:rsidRPr="007B3740" w:rsidRDefault="00A5089B" w:rsidP="00697332">
            <w:pPr>
              <w:spacing w:before="27"/>
              <w:ind w:left="22"/>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Festival</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z w:val="24"/>
                <w:szCs w:val="24"/>
                <w:u w:val="single" w:color="000000"/>
              </w:rPr>
              <w:t>Tadında</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pacing w:val="-2"/>
                <w:sz w:val="24"/>
                <w:szCs w:val="24"/>
                <w:u w:val="single" w:color="000000"/>
              </w:rPr>
              <w:t>Kongre</w:t>
            </w:r>
          </w:p>
        </w:tc>
        <w:tc>
          <w:tcPr>
            <w:tcW w:w="1440" w:type="dxa"/>
            <w:tcBorders>
              <w:top w:val="double" w:sz="6" w:space="0" w:color="B2B2B2"/>
              <w:bottom w:val="double" w:sz="6" w:space="0" w:color="B2B2B2"/>
            </w:tcBorders>
          </w:tcPr>
          <w:p w14:paraId="255F6835"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03.05.2006</w:t>
            </w:r>
          </w:p>
        </w:tc>
      </w:tr>
      <w:tr w:rsidR="00A5089B" w:rsidRPr="007B3740" w14:paraId="16D77D2C" w14:textId="77777777" w:rsidTr="00697332">
        <w:trPr>
          <w:trHeight w:val="838"/>
        </w:trPr>
        <w:tc>
          <w:tcPr>
            <w:tcW w:w="1507" w:type="dxa"/>
            <w:tcBorders>
              <w:top w:val="double" w:sz="6" w:space="0" w:color="B2B2B2"/>
              <w:bottom w:val="double" w:sz="6" w:space="0" w:color="B2B2B2"/>
            </w:tcBorders>
          </w:tcPr>
          <w:p w14:paraId="6434F6A2"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Sabahla</w:t>
            </w:r>
          </w:p>
          <w:p w14:paraId="5EE6A234" w14:textId="77777777" w:rsidR="00A5089B" w:rsidRPr="007B3740" w:rsidRDefault="00A5089B" w:rsidP="00697332">
            <w:pPr>
              <w:spacing w:before="14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Günaydın</w:t>
            </w:r>
          </w:p>
        </w:tc>
        <w:tc>
          <w:tcPr>
            <w:tcW w:w="5342" w:type="dxa"/>
            <w:tcBorders>
              <w:top w:val="double" w:sz="6" w:space="0" w:color="B2B2B2"/>
              <w:bottom w:val="double" w:sz="6" w:space="0" w:color="B2B2B2"/>
            </w:tcBorders>
          </w:tcPr>
          <w:p w14:paraId="50E9A0AC" w14:textId="77777777" w:rsidR="00A5089B" w:rsidRPr="007B3740" w:rsidRDefault="00A5089B" w:rsidP="00697332">
            <w:pPr>
              <w:spacing w:before="228"/>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Festival</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z w:val="24"/>
                <w:szCs w:val="24"/>
                <w:u w:val="single" w:color="000000"/>
              </w:rPr>
              <w:t>Tadında</w:t>
            </w:r>
            <w:r w:rsidRPr="007B3740">
              <w:rPr>
                <w:rFonts w:ascii="Source Sans Pro" w:eastAsia="Calibri" w:hAnsi="Source Sans Pro" w:cs="Calibri"/>
                <w:spacing w:val="23"/>
                <w:sz w:val="24"/>
                <w:szCs w:val="24"/>
                <w:u w:val="single" w:color="000000"/>
              </w:rPr>
              <w:t xml:space="preserve"> </w:t>
            </w:r>
            <w:r w:rsidRPr="007B3740">
              <w:rPr>
                <w:rFonts w:ascii="Source Sans Pro" w:eastAsia="Calibri" w:hAnsi="Source Sans Pro" w:cs="Calibri"/>
                <w:spacing w:val="-2"/>
                <w:sz w:val="24"/>
                <w:szCs w:val="24"/>
                <w:u w:val="single" w:color="000000"/>
              </w:rPr>
              <w:t>Kongre</w:t>
            </w:r>
          </w:p>
        </w:tc>
        <w:tc>
          <w:tcPr>
            <w:tcW w:w="1440" w:type="dxa"/>
            <w:tcBorders>
              <w:top w:val="double" w:sz="6" w:space="0" w:color="B2B2B2"/>
              <w:bottom w:val="double" w:sz="6" w:space="0" w:color="B2B2B2"/>
            </w:tcBorders>
          </w:tcPr>
          <w:p w14:paraId="2DC5C306" w14:textId="77777777" w:rsidR="00A5089B" w:rsidRPr="007B3740" w:rsidRDefault="00A5089B" w:rsidP="00697332">
            <w:pPr>
              <w:spacing w:before="228"/>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04.05.2006</w:t>
            </w:r>
          </w:p>
        </w:tc>
      </w:tr>
      <w:tr w:rsidR="00A5089B" w:rsidRPr="007B3740" w14:paraId="70775E79" w14:textId="77777777" w:rsidTr="00697332">
        <w:trPr>
          <w:trHeight w:val="430"/>
        </w:trPr>
        <w:tc>
          <w:tcPr>
            <w:tcW w:w="1507" w:type="dxa"/>
            <w:tcBorders>
              <w:top w:val="double" w:sz="6" w:space="0" w:color="B2B2B2"/>
              <w:bottom w:val="double" w:sz="6" w:space="0" w:color="B2B2B2"/>
            </w:tcBorders>
          </w:tcPr>
          <w:p w14:paraId="63E9B91B"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Tercüman</w:t>
            </w:r>
          </w:p>
        </w:tc>
        <w:tc>
          <w:tcPr>
            <w:tcW w:w="5342" w:type="dxa"/>
            <w:tcBorders>
              <w:top w:val="double" w:sz="6" w:space="0" w:color="B2B2B2"/>
              <w:bottom w:val="double" w:sz="6" w:space="0" w:color="B2B2B2"/>
            </w:tcBorders>
          </w:tcPr>
          <w:p w14:paraId="186F1C86"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Lütfi</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z w:val="24"/>
                <w:szCs w:val="24"/>
                <w:u w:val="single" w:color="000000"/>
              </w:rPr>
              <w:t>Kırdar'da</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z w:val="24"/>
                <w:szCs w:val="24"/>
                <w:u w:val="single" w:color="000000"/>
              </w:rPr>
              <w:t>Festival</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z w:val="24"/>
                <w:szCs w:val="24"/>
                <w:u w:val="single" w:color="000000"/>
              </w:rPr>
              <w:t>Tadında</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pacing w:val="-2"/>
                <w:sz w:val="24"/>
                <w:szCs w:val="24"/>
                <w:u w:val="single" w:color="000000"/>
              </w:rPr>
              <w:t>Kongre</w:t>
            </w:r>
          </w:p>
        </w:tc>
        <w:tc>
          <w:tcPr>
            <w:tcW w:w="1440" w:type="dxa"/>
            <w:tcBorders>
              <w:top w:val="double" w:sz="6" w:space="0" w:color="B2B2B2"/>
              <w:bottom w:val="double" w:sz="6" w:space="0" w:color="B2B2B2"/>
            </w:tcBorders>
          </w:tcPr>
          <w:p w14:paraId="79A600BD"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04.05.2006</w:t>
            </w:r>
          </w:p>
        </w:tc>
      </w:tr>
      <w:tr w:rsidR="00A5089B" w:rsidRPr="007B3740" w14:paraId="725C790A" w14:textId="77777777" w:rsidTr="00697332">
        <w:trPr>
          <w:trHeight w:val="833"/>
        </w:trPr>
        <w:tc>
          <w:tcPr>
            <w:tcW w:w="1507" w:type="dxa"/>
            <w:tcBorders>
              <w:top w:val="double" w:sz="6" w:space="0" w:color="B2B2B2"/>
              <w:bottom w:val="double" w:sz="6" w:space="0" w:color="B2B2B2"/>
            </w:tcBorders>
          </w:tcPr>
          <w:p w14:paraId="2E704610"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Hürriyet</w:t>
            </w:r>
          </w:p>
          <w:p w14:paraId="243CA244" w14:textId="77777777" w:rsidR="00A5089B" w:rsidRPr="007B3740" w:rsidRDefault="00A5089B" w:rsidP="00697332">
            <w:pPr>
              <w:spacing w:before="14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Kelebek</w:t>
            </w:r>
          </w:p>
        </w:tc>
        <w:tc>
          <w:tcPr>
            <w:tcW w:w="5342" w:type="dxa"/>
            <w:tcBorders>
              <w:top w:val="double" w:sz="6" w:space="0" w:color="B2B2B2"/>
              <w:bottom w:val="double" w:sz="6" w:space="0" w:color="B2B2B2"/>
            </w:tcBorders>
          </w:tcPr>
          <w:p w14:paraId="4529C4FF" w14:textId="77777777" w:rsidR="00A5089B" w:rsidRPr="007B3740" w:rsidRDefault="00A5089B" w:rsidP="00697332">
            <w:pPr>
              <w:spacing w:before="228"/>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Senfonik</w:t>
            </w:r>
            <w:r w:rsidRPr="007B3740">
              <w:rPr>
                <w:rFonts w:ascii="Source Sans Pro" w:eastAsia="Calibri" w:hAnsi="Source Sans Pro" w:cs="Calibri"/>
                <w:spacing w:val="24"/>
                <w:sz w:val="24"/>
                <w:szCs w:val="24"/>
                <w:u w:val="single" w:color="000000"/>
              </w:rPr>
              <w:t xml:space="preserve"> </w:t>
            </w:r>
            <w:r w:rsidRPr="007B3740">
              <w:rPr>
                <w:rFonts w:ascii="Source Sans Pro" w:eastAsia="Calibri" w:hAnsi="Source Sans Pro" w:cs="Calibri"/>
                <w:spacing w:val="-2"/>
                <w:sz w:val="24"/>
                <w:szCs w:val="24"/>
                <w:u w:val="single" w:color="000000"/>
              </w:rPr>
              <w:t>Buluşma</w:t>
            </w:r>
          </w:p>
        </w:tc>
        <w:tc>
          <w:tcPr>
            <w:tcW w:w="1440" w:type="dxa"/>
            <w:tcBorders>
              <w:top w:val="double" w:sz="6" w:space="0" w:color="B2B2B2"/>
              <w:bottom w:val="double" w:sz="6" w:space="0" w:color="B2B2B2"/>
            </w:tcBorders>
          </w:tcPr>
          <w:p w14:paraId="6E77509D" w14:textId="77777777" w:rsidR="00A5089B" w:rsidRPr="007B3740" w:rsidRDefault="00A5089B" w:rsidP="00697332">
            <w:pPr>
              <w:spacing w:before="228"/>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04.05.2006</w:t>
            </w:r>
          </w:p>
        </w:tc>
      </w:tr>
      <w:tr w:rsidR="00A5089B" w:rsidRPr="007B3740" w14:paraId="7BF8B2D5" w14:textId="77777777" w:rsidTr="00697332">
        <w:trPr>
          <w:trHeight w:val="430"/>
        </w:trPr>
        <w:tc>
          <w:tcPr>
            <w:tcW w:w="1507" w:type="dxa"/>
            <w:tcBorders>
              <w:top w:val="double" w:sz="6" w:space="0" w:color="B2B2B2"/>
              <w:bottom w:val="double" w:sz="6" w:space="0" w:color="B2B2B2"/>
            </w:tcBorders>
          </w:tcPr>
          <w:p w14:paraId="609C64F3"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Milliyet</w:t>
            </w:r>
          </w:p>
        </w:tc>
        <w:tc>
          <w:tcPr>
            <w:tcW w:w="5342" w:type="dxa"/>
            <w:tcBorders>
              <w:top w:val="double" w:sz="6" w:space="0" w:color="B2B2B2"/>
              <w:bottom w:val="double" w:sz="6" w:space="0" w:color="B2B2B2"/>
            </w:tcBorders>
          </w:tcPr>
          <w:p w14:paraId="6AD9A2E7" w14:textId="77777777" w:rsidR="00A5089B" w:rsidRPr="007B3740" w:rsidRDefault="00A5089B" w:rsidP="00697332">
            <w:pPr>
              <w:spacing w:before="27"/>
              <w:ind w:left="22"/>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Emeç</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z w:val="24"/>
                <w:szCs w:val="24"/>
                <w:u w:val="single" w:color="000000"/>
              </w:rPr>
              <w:t>ve</w:t>
            </w:r>
            <w:r w:rsidRPr="007B3740">
              <w:rPr>
                <w:rFonts w:ascii="Source Sans Pro" w:eastAsia="Calibri" w:hAnsi="Source Sans Pro" w:cs="Calibri"/>
                <w:spacing w:val="23"/>
                <w:sz w:val="24"/>
                <w:szCs w:val="24"/>
                <w:u w:val="single" w:color="000000"/>
              </w:rPr>
              <w:t xml:space="preserve"> </w:t>
            </w:r>
            <w:r w:rsidRPr="007B3740">
              <w:rPr>
                <w:rFonts w:ascii="Source Sans Pro" w:eastAsia="Calibri" w:hAnsi="Source Sans Pro" w:cs="Calibri"/>
                <w:sz w:val="24"/>
                <w:szCs w:val="24"/>
                <w:u w:val="single" w:color="000000"/>
              </w:rPr>
              <w:t>Bingöl'den</w:t>
            </w:r>
            <w:r w:rsidRPr="007B3740">
              <w:rPr>
                <w:rFonts w:ascii="Source Sans Pro" w:eastAsia="Calibri" w:hAnsi="Source Sans Pro" w:cs="Calibri"/>
                <w:spacing w:val="23"/>
                <w:sz w:val="24"/>
                <w:szCs w:val="24"/>
                <w:u w:val="single" w:color="000000"/>
              </w:rPr>
              <w:t xml:space="preserve"> </w:t>
            </w:r>
            <w:r w:rsidRPr="007B3740">
              <w:rPr>
                <w:rFonts w:ascii="Source Sans Pro" w:eastAsia="Calibri" w:hAnsi="Source Sans Pro" w:cs="Calibri"/>
                <w:sz w:val="24"/>
                <w:szCs w:val="24"/>
                <w:u w:val="single" w:color="000000"/>
              </w:rPr>
              <w:t>"Senfonik</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pacing w:val="-2"/>
                <w:sz w:val="24"/>
                <w:szCs w:val="24"/>
                <w:u w:val="single" w:color="000000"/>
              </w:rPr>
              <w:t>Buluşma"</w:t>
            </w:r>
          </w:p>
        </w:tc>
        <w:tc>
          <w:tcPr>
            <w:tcW w:w="1440" w:type="dxa"/>
            <w:tcBorders>
              <w:top w:val="double" w:sz="6" w:space="0" w:color="B2B2B2"/>
              <w:bottom w:val="double" w:sz="6" w:space="0" w:color="B2B2B2"/>
            </w:tcBorders>
          </w:tcPr>
          <w:p w14:paraId="3A4B75F3"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04.05.2006</w:t>
            </w:r>
          </w:p>
        </w:tc>
      </w:tr>
      <w:tr w:rsidR="00A5089B" w:rsidRPr="007B3740" w14:paraId="7BBBDBEF" w14:textId="77777777" w:rsidTr="00697332">
        <w:trPr>
          <w:trHeight w:val="433"/>
        </w:trPr>
        <w:tc>
          <w:tcPr>
            <w:tcW w:w="1507" w:type="dxa"/>
            <w:tcBorders>
              <w:bottom w:val="double" w:sz="6" w:space="0" w:color="B2B2B2"/>
            </w:tcBorders>
          </w:tcPr>
          <w:p w14:paraId="0EF18121" w14:textId="77777777" w:rsidR="00A5089B" w:rsidRPr="007B3740" w:rsidRDefault="00A5089B" w:rsidP="00697332">
            <w:pPr>
              <w:spacing w:before="25"/>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Cumhuriyet</w:t>
            </w:r>
          </w:p>
        </w:tc>
        <w:tc>
          <w:tcPr>
            <w:tcW w:w="5342" w:type="dxa"/>
            <w:tcBorders>
              <w:bottom w:val="double" w:sz="6" w:space="0" w:color="B2B2B2"/>
            </w:tcBorders>
          </w:tcPr>
          <w:p w14:paraId="61F38A41" w14:textId="77777777" w:rsidR="00A5089B" w:rsidRPr="007B3740" w:rsidRDefault="00A5089B" w:rsidP="00697332">
            <w:pPr>
              <w:spacing w:before="25"/>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Engelliler</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z w:val="24"/>
                <w:szCs w:val="24"/>
                <w:u w:val="single" w:color="000000"/>
              </w:rPr>
              <w:t>Kongresi</w:t>
            </w:r>
            <w:r w:rsidRPr="007B3740">
              <w:rPr>
                <w:rFonts w:ascii="Source Sans Pro" w:eastAsia="Calibri" w:hAnsi="Source Sans Pro" w:cs="Calibri"/>
                <w:spacing w:val="28"/>
                <w:sz w:val="24"/>
                <w:szCs w:val="24"/>
                <w:u w:val="single" w:color="000000"/>
              </w:rPr>
              <w:t xml:space="preserve"> </w:t>
            </w:r>
            <w:r w:rsidRPr="007B3740">
              <w:rPr>
                <w:rFonts w:ascii="Source Sans Pro" w:eastAsia="Calibri" w:hAnsi="Source Sans Pro" w:cs="Calibri"/>
                <w:spacing w:val="-4"/>
                <w:sz w:val="24"/>
                <w:szCs w:val="24"/>
                <w:u w:val="single" w:color="000000"/>
              </w:rPr>
              <w:t>Bugün</w:t>
            </w:r>
          </w:p>
        </w:tc>
        <w:tc>
          <w:tcPr>
            <w:tcW w:w="1440" w:type="dxa"/>
            <w:tcBorders>
              <w:bottom w:val="double" w:sz="6" w:space="0" w:color="B2B2B2"/>
            </w:tcBorders>
          </w:tcPr>
          <w:p w14:paraId="570BD374" w14:textId="77777777" w:rsidR="00A5089B" w:rsidRPr="007B3740" w:rsidRDefault="00A5089B" w:rsidP="00697332">
            <w:pPr>
              <w:spacing w:before="25"/>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05.05.2006</w:t>
            </w:r>
          </w:p>
        </w:tc>
      </w:tr>
      <w:tr w:rsidR="00A5089B" w:rsidRPr="007B3740" w14:paraId="32DF65E0" w14:textId="77777777" w:rsidTr="00697332">
        <w:trPr>
          <w:trHeight w:val="430"/>
        </w:trPr>
        <w:tc>
          <w:tcPr>
            <w:tcW w:w="1507" w:type="dxa"/>
            <w:tcBorders>
              <w:top w:val="double" w:sz="6" w:space="0" w:color="B2B2B2"/>
              <w:bottom w:val="double" w:sz="6" w:space="0" w:color="B2B2B2"/>
            </w:tcBorders>
          </w:tcPr>
          <w:p w14:paraId="70F15502"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lastRenderedPageBreak/>
              <w:t>Tercüman</w:t>
            </w:r>
          </w:p>
        </w:tc>
        <w:tc>
          <w:tcPr>
            <w:tcW w:w="5342" w:type="dxa"/>
            <w:tcBorders>
              <w:top w:val="double" w:sz="6" w:space="0" w:color="B2B2B2"/>
              <w:bottom w:val="double" w:sz="6" w:space="0" w:color="B2B2B2"/>
            </w:tcBorders>
          </w:tcPr>
          <w:p w14:paraId="75573139"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Fatih</w:t>
            </w:r>
            <w:r w:rsidRPr="007B3740">
              <w:rPr>
                <w:rFonts w:ascii="Source Sans Pro" w:eastAsia="Calibri" w:hAnsi="Source Sans Pro" w:cs="Calibri"/>
                <w:spacing w:val="25"/>
                <w:sz w:val="24"/>
                <w:szCs w:val="24"/>
                <w:u w:val="single" w:color="000000"/>
              </w:rPr>
              <w:t xml:space="preserve"> </w:t>
            </w:r>
            <w:r w:rsidRPr="007B3740">
              <w:rPr>
                <w:rFonts w:ascii="Source Sans Pro" w:eastAsia="Calibri" w:hAnsi="Source Sans Pro" w:cs="Calibri"/>
                <w:sz w:val="24"/>
                <w:szCs w:val="24"/>
                <w:u w:val="single" w:color="000000"/>
              </w:rPr>
              <w:t>Terim'den</w:t>
            </w:r>
            <w:r w:rsidRPr="007B3740">
              <w:rPr>
                <w:rFonts w:ascii="Source Sans Pro" w:eastAsia="Calibri" w:hAnsi="Source Sans Pro" w:cs="Calibri"/>
                <w:spacing w:val="25"/>
                <w:sz w:val="24"/>
                <w:szCs w:val="24"/>
                <w:u w:val="single" w:color="000000"/>
              </w:rPr>
              <w:t xml:space="preserve"> </w:t>
            </w:r>
            <w:r w:rsidRPr="007B3740">
              <w:rPr>
                <w:rFonts w:ascii="Source Sans Pro" w:eastAsia="Calibri" w:hAnsi="Source Sans Pro" w:cs="Calibri"/>
                <w:sz w:val="24"/>
                <w:szCs w:val="24"/>
                <w:u w:val="single" w:color="000000"/>
              </w:rPr>
              <w:t>Özürlülere</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pacing w:val="-2"/>
                <w:sz w:val="24"/>
                <w:szCs w:val="24"/>
                <w:u w:val="single" w:color="000000"/>
              </w:rPr>
              <w:t>Destek</w:t>
            </w:r>
          </w:p>
        </w:tc>
        <w:tc>
          <w:tcPr>
            <w:tcW w:w="1440" w:type="dxa"/>
            <w:tcBorders>
              <w:top w:val="double" w:sz="6" w:space="0" w:color="B2B2B2"/>
              <w:bottom w:val="double" w:sz="6" w:space="0" w:color="B2B2B2"/>
            </w:tcBorders>
          </w:tcPr>
          <w:p w14:paraId="2D084F85"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06.05.2006</w:t>
            </w:r>
          </w:p>
        </w:tc>
      </w:tr>
      <w:tr w:rsidR="00A5089B" w:rsidRPr="007B3740" w14:paraId="71E6058E" w14:textId="77777777" w:rsidTr="00697332">
        <w:trPr>
          <w:trHeight w:val="430"/>
        </w:trPr>
        <w:tc>
          <w:tcPr>
            <w:tcW w:w="1507" w:type="dxa"/>
            <w:tcBorders>
              <w:top w:val="double" w:sz="6" w:space="0" w:color="B2B2B2"/>
              <w:bottom w:val="double" w:sz="6" w:space="0" w:color="B2B2B2"/>
            </w:tcBorders>
          </w:tcPr>
          <w:p w14:paraId="3F5423EF"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Vatan</w:t>
            </w:r>
          </w:p>
        </w:tc>
        <w:tc>
          <w:tcPr>
            <w:tcW w:w="5342" w:type="dxa"/>
            <w:tcBorders>
              <w:top w:val="double" w:sz="6" w:space="0" w:color="B2B2B2"/>
              <w:bottom w:val="double" w:sz="6" w:space="0" w:color="B2B2B2"/>
            </w:tcBorders>
          </w:tcPr>
          <w:p w14:paraId="19F34E56"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Terim'den</w:t>
            </w:r>
            <w:r w:rsidRPr="007B3740">
              <w:rPr>
                <w:rFonts w:ascii="Source Sans Pro" w:eastAsia="Calibri" w:hAnsi="Source Sans Pro" w:cs="Calibri"/>
                <w:spacing w:val="32"/>
                <w:sz w:val="24"/>
                <w:szCs w:val="24"/>
                <w:u w:val="single" w:color="000000"/>
              </w:rPr>
              <w:t xml:space="preserve"> </w:t>
            </w:r>
            <w:r w:rsidRPr="007B3740">
              <w:rPr>
                <w:rFonts w:ascii="Source Sans Pro" w:eastAsia="Calibri" w:hAnsi="Source Sans Pro" w:cs="Calibri"/>
                <w:sz w:val="24"/>
                <w:szCs w:val="24"/>
                <w:u w:val="single" w:color="000000"/>
              </w:rPr>
              <w:t>Engellilere</w:t>
            </w:r>
            <w:r w:rsidRPr="007B3740">
              <w:rPr>
                <w:rFonts w:ascii="Source Sans Pro" w:eastAsia="Calibri" w:hAnsi="Source Sans Pro" w:cs="Calibri"/>
                <w:spacing w:val="32"/>
                <w:sz w:val="24"/>
                <w:szCs w:val="24"/>
                <w:u w:val="single" w:color="000000"/>
              </w:rPr>
              <w:t xml:space="preserve"> </w:t>
            </w:r>
            <w:r w:rsidRPr="007B3740">
              <w:rPr>
                <w:rFonts w:ascii="Source Sans Pro" w:eastAsia="Calibri" w:hAnsi="Source Sans Pro" w:cs="Calibri"/>
                <w:spacing w:val="-2"/>
                <w:sz w:val="24"/>
                <w:szCs w:val="24"/>
                <w:u w:val="single" w:color="000000"/>
              </w:rPr>
              <w:t>Destek</w:t>
            </w:r>
          </w:p>
        </w:tc>
        <w:tc>
          <w:tcPr>
            <w:tcW w:w="1440" w:type="dxa"/>
            <w:tcBorders>
              <w:top w:val="double" w:sz="6" w:space="0" w:color="B2B2B2"/>
              <w:bottom w:val="double" w:sz="6" w:space="0" w:color="B2B2B2"/>
            </w:tcBorders>
          </w:tcPr>
          <w:p w14:paraId="2610E9CC"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06.05.2006</w:t>
            </w:r>
          </w:p>
        </w:tc>
      </w:tr>
      <w:tr w:rsidR="00A5089B" w:rsidRPr="007B3740" w14:paraId="7AE6DDC6" w14:textId="77777777" w:rsidTr="00697332">
        <w:trPr>
          <w:trHeight w:val="434"/>
        </w:trPr>
        <w:tc>
          <w:tcPr>
            <w:tcW w:w="1507" w:type="dxa"/>
            <w:tcBorders>
              <w:top w:val="double" w:sz="6" w:space="0" w:color="B2B2B2"/>
              <w:bottom w:val="double" w:sz="6" w:space="0" w:color="B2B2B2"/>
            </w:tcBorders>
          </w:tcPr>
          <w:p w14:paraId="20701F9C"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Cumhuriyet</w:t>
            </w:r>
          </w:p>
        </w:tc>
        <w:tc>
          <w:tcPr>
            <w:tcW w:w="5342" w:type="dxa"/>
            <w:tcBorders>
              <w:top w:val="double" w:sz="6" w:space="0" w:color="B2B2B2"/>
              <w:bottom w:val="double" w:sz="6" w:space="0" w:color="B2B2B2"/>
            </w:tcBorders>
          </w:tcPr>
          <w:p w14:paraId="08796371"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Zihinlerdeki</w:t>
            </w:r>
            <w:r w:rsidRPr="007B3740">
              <w:rPr>
                <w:rFonts w:ascii="Source Sans Pro" w:eastAsia="Calibri" w:hAnsi="Source Sans Pro" w:cs="Calibri"/>
                <w:spacing w:val="29"/>
                <w:sz w:val="24"/>
                <w:szCs w:val="24"/>
                <w:u w:val="single" w:color="000000"/>
              </w:rPr>
              <w:t xml:space="preserve"> </w:t>
            </w:r>
            <w:r w:rsidRPr="007B3740">
              <w:rPr>
                <w:rFonts w:ascii="Source Sans Pro" w:eastAsia="Calibri" w:hAnsi="Source Sans Pro" w:cs="Calibri"/>
                <w:sz w:val="24"/>
                <w:szCs w:val="24"/>
                <w:u w:val="single" w:color="000000"/>
              </w:rPr>
              <w:t>Engeller</w:t>
            </w:r>
            <w:r w:rsidRPr="007B3740">
              <w:rPr>
                <w:rFonts w:ascii="Source Sans Pro" w:eastAsia="Calibri" w:hAnsi="Source Sans Pro" w:cs="Calibri"/>
                <w:spacing w:val="30"/>
                <w:sz w:val="24"/>
                <w:szCs w:val="24"/>
                <w:u w:val="single" w:color="000000"/>
              </w:rPr>
              <w:t xml:space="preserve"> </w:t>
            </w:r>
            <w:r w:rsidRPr="007B3740">
              <w:rPr>
                <w:rFonts w:ascii="Source Sans Pro" w:eastAsia="Calibri" w:hAnsi="Source Sans Pro" w:cs="Calibri"/>
                <w:spacing w:val="-2"/>
                <w:sz w:val="24"/>
                <w:szCs w:val="24"/>
                <w:u w:val="single" w:color="000000"/>
              </w:rPr>
              <w:t>Kalksın</w:t>
            </w:r>
          </w:p>
        </w:tc>
        <w:tc>
          <w:tcPr>
            <w:tcW w:w="1440" w:type="dxa"/>
            <w:tcBorders>
              <w:top w:val="double" w:sz="6" w:space="0" w:color="B2B2B2"/>
              <w:bottom w:val="double" w:sz="6" w:space="0" w:color="B2B2B2"/>
            </w:tcBorders>
          </w:tcPr>
          <w:p w14:paraId="33E88945"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06.05.2006</w:t>
            </w:r>
          </w:p>
        </w:tc>
      </w:tr>
      <w:tr w:rsidR="00A5089B" w:rsidRPr="007B3740" w14:paraId="7E848449" w14:textId="77777777" w:rsidTr="00697332">
        <w:trPr>
          <w:trHeight w:val="430"/>
        </w:trPr>
        <w:tc>
          <w:tcPr>
            <w:tcW w:w="1507" w:type="dxa"/>
            <w:tcBorders>
              <w:top w:val="double" w:sz="6" w:space="0" w:color="B2B2B2"/>
              <w:bottom w:val="double" w:sz="6" w:space="0" w:color="B2B2B2"/>
            </w:tcBorders>
          </w:tcPr>
          <w:p w14:paraId="05D7009A"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Posta</w:t>
            </w:r>
          </w:p>
        </w:tc>
        <w:tc>
          <w:tcPr>
            <w:tcW w:w="5342" w:type="dxa"/>
            <w:tcBorders>
              <w:top w:val="double" w:sz="6" w:space="0" w:color="B2B2B2"/>
              <w:bottom w:val="double" w:sz="6" w:space="0" w:color="B2B2B2"/>
            </w:tcBorders>
          </w:tcPr>
          <w:p w14:paraId="243EB73D"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Özürlülerin</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z w:val="24"/>
                <w:szCs w:val="24"/>
                <w:u w:val="single" w:color="000000"/>
              </w:rPr>
              <w:t>Terim</w:t>
            </w:r>
            <w:r w:rsidRPr="007B3740">
              <w:rPr>
                <w:rFonts w:ascii="Source Sans Pro" w:eastAsia="Calibri" w:hAnsi="Source Sans Pro" w:cs="Calibri"/>
                <w:spacing w:val="25"/>
                <w:sz w:val="24"/>
                <w:szCs w:val="24"/>
                <w:u w:val="single" w:color="000000"/>
              </w:rPr>
              <w:t xml:space="preserve"> </w:t>
            </w:r>
            <w:r w:rsidRPr="007B3740">
              <w:rPr>
                <w:rFonts w:ascii="Source Sans Pro" w:eastAsia="Calibri" w:hAnsi="Source Sans Pro" w:cs="Calibri"/>
                <w:spacing w:val="-2"/>
                <w:sz w:val="24"/>
                <w:szCs w:val="24"/>
                <w:u w:val="single" w:color="000000"/>
              </w:rPr>
              <w:t>Sevinci</w:t>
            </w:r>
          </w:p>
        </w:tc>
        <w:tc>
          <w:tcPr>
            <w:tcW w:w="1440" w:type="dxa"/>
            <w:tcBorders>
              <w:top w:val="double" w:sz="6" w:space="0" w:color="B2B2B2"/>
              <w:bottom w:val="double" w:sz="6" w:space="0" w:color="B2B2B2"/>
            </w:tcBorders>
          </w:tcPr>
          <w:p w14:paraId="150867D8"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06.05.2006</w:t>
            </w:r>
          </w:p>
        </w:tc>
      </w:tr>
      <w:tr w:rsidR="00A5089B" w:rsidRPr="007B3740" w14:paraId="0996206F" w14:textId="77777777" w:rsidTr="00697332">
        <w:trPr>
          <w:trHeight w:val="430"/>
        </w:trPr>
        <w:tc>
          <w:tcPr>
            <w:tcW w:w="1507" w:type="dxa"/>
            <w:tcBorders>
              <w:top w:val="double" w:sz="6" w:space="0" w:color="B2B2B2"/>
              <w:bottom w:val="double" w:sz="6" w:space="0" w:color="B2B2B2"/>
            </w:tcBorders>
          </w:tcPr>
          <w:p w14:paraId="3CD3D4EA"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Güneş</w:t>
            </w:r>
          </w:p>
        </w:tc>
        <w:tc>
          <w:tcPr>
            <w:tcW w:w="5342" w:type="dxa"/>
            <w:tcBorders>
              <w:top w:val="double" w:sz="6" w:space="0" w:color="B2B2B2"/>
              <w:bottom w:val="double" w:sz="6" w:space="0" w:color="B2B2B2"/>
            </w:tcBorders>
          </w:tcPr>
          <w:p w14:paraId="259BDA2B"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Terim'den</w:t>
            </w:r>
            <w:r w:rsidRPr="007B3740">
              <w:rPr>
                <w:rFonts w:ascii="Source Sans Pro" w:eastAsia="Calibri" w:hAnsi="Source Sans Pro" w:cs="Calibri"/>
                <w:spacing w:val="28"/>
                <w:sz w:val="24"/>
                <w:szCs w:val="24"/>
                <w:u w:val="single" w:color="000000"/>
              </w:rPr>
              <w:t xml:space="preserve"> </w:t>
            </w:r>
            <w:r w:rsidRPr="007B3740">
              <w:rPr>
                <w:rFonts w:ascii="Source Sans Pro" w:eastAsia="Calibri" w:hAnsi="Source Sans Pro" w:cs="Calibri"/>
                <w:sz w:val="24"/>
                <w:szCs w:val="24"/>
                <w:u w:val="single" w:color="000000"/>
              </w:rPr>
              <w:t>Özürlülere</w:t>
            </w:r>
            <w:r w:rsidRPr="007B3740">
              <w:rPr>
                <w:rFonts w:ascii="Source Sans Pro" w:eastAsia="Calibri" w:hAnsi="Source Sans Pro" w:cs="Calibri"/>
                <w:spacing w:val="30"/>
                <w:sz w:val="24"/>
                <w:szCs w:val="24"/>
                <w:u w:val="single" w:color="000000"/>
              </w:rPr>
              <w:t xml:space="preserve"> </w:t>
            </w:r>
            <w:r w:rsidRPr="007B3740">
              <w:rPr>
                <w:rFonts w:ascii="Source Sans Pro" w:eastAsia="Calibri" w:hAnsi="Source Sans Pro" w:cs="Calibri"/>
                <w:spacing w:val="-2"/>
                <w:sz w:val="24"/>
                <w:szCs w:val="24"/>
                <w:u w:val="single" w:color="000000"/>
              </w:rPr>
              <w:t>Destek</w:t>
            </w:r>
          </w:p>
        </w:tc>
        <w:tc>
          <w:tcPr>
            <w:tcW w:w="1440" w:type="dxa"/>
            <w:tcBorders>
              <w:top w:val="double" w:sz="6" w:space="0" w:color="B2B2B2"/>
              <w:bottom w:val="double" w:sz="6" w:space="0" w:color="B2B2B2"/>
            </w:tcBorders>
          </w:tcPr>
          <w:p w14:paraId="670D7032"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06.05.2006</w:t>
            </w:r>
          </w:p>
        </w:tc>
      </w:tr>
      <w:tr w:rsidR="00A5089B" w:rsidRPr="007B3740" w14:paraId="5A7B80CE" w14:textId="77777777" w:rsidTr="00697332">
        <w:trPr>
          <w:trHeight w:val="435"/>
        </w:trPr>
        <w:tc>
          <w:tcPr>
            <w:tcW w:w="1507" w:type="dxa"/>
            <w:tcBorders>
              <w:top w:val="double" w:sz="6" w:space="0" w:color="B2B2B2"/>
              <w:bottom w:val="double" w:sz="6" w:space="0" w:color="B2B2B2"/>
            </w:tcBorders>
          </w:tcPr>
          <w:p w14:paraId="5F66F5E0"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Sabah</w:t>
            </w:r>
          </w:p>
        </w:tc>
        <w:tc>
          <w:tcPr>
            <w:tcW w:w="5342" w:type="dxa"/>
            <w:tcBorders>
              <w:top w:val="double" w:sz="6" w:space="0" w:color="B2B2B2"/>
              <w:bottom w:val="double" w:sz="6" w:space="0" w:color="B2B2B2"/>
            </w:tcBorders>
          </w:tcPr>
          <w:p w14:paraId="0BF36B05"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Baki</w:t>
            </w:r>
            <w:r w:rsidRPr="007B3740">
              <w:rPr>
                <w:rFonts w:ascii="Source Sans Pro" w:eastAsia="Calibri" w:hAnsi="Source Sans Pro" w:cs="Calibri"/>
                <w:spacing w:val="20"/>
                <w:sz w:val="24"/>
                <w:szCs w:val="24"/>
                <w:u w:val="single" w:color="000000"/>
              </w:rPr>
              <w:t xml:space="preserve"> </w:t>
            </w:r>
            <w:r w:rsidRPr="007B3740">
              <w:rPr>
                <w:rFonts w:ascii="Source Sans Pro" w:eastAsia="Calibri" w:hAnsi="Source Sans Pro" w:cs="Calibri"/>
                <w:sz w:val="24"/>
                <w:szCs w:val="24"/>
                <w:u w:val="single" w:color="000000"/>
              </w:rPr>
              <w:t>Muradına</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pacing w:val="-4"/>
                <w:sz w:val="24"/>
                <w:szCs w:val="24"/>
                <w:u w:val="single" w:color="000000"/>
              </w:rPr>
              <w:t>Erdi</w:t>
            </w:r>
          </w:p>
        </w:tc>
        <w:tc>
          <w:tcPr>
            <w:tcW w:w="1440" w:type="dxa"/>
            <w:tcBorders>
              <w:top w:val="double" w:sz="6" w:space="0" w:color="B2B2B2"/>
              <w:bottom w:val="double" w:sz="6" w:space="0" w:color="B2B2B2"/>
            </w:tcBorders>
          </w:tcPr>
          <w:p w14:paraId="145D4DB9"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06.05.2006</w:t>
            </w:r>
          </w:p>
        </w:tc>
      </w:tr>
      <w:tr w:rsidR="00A5089B" w:rsidRPr="007B3740" w14:paraId="79CC4724" w14:textId="77777777" w:rsidTr="00697332">
        <w:trPr>
          <w:trHeight w:val="430"/>
        </w:trPr>
        <w:tc>
          <w:tcPr>
            <w:tcW w:w="1507" w:type="dxa"/>
            <w:tcBorders>
              <w:top w:val="double" w:sz="6" w:space="0" w:color="B2B2B2"/>
              <w:bottom w:val="double" w:sz="6" w:space="0" w:color="B2B2B2"/>
            </w:tcBorders>
          </w:tcPr>
          <w:p w14:paraId="4F094D6E"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Sabah</w:t>
            </w:r>
          </w:p>
        </w:tc>
        <w:tc>
          <w:tcPr>
            <w:tcW w:w="5342" w:type="dxa"/>
            <w:tcBorders>
              <w:top w:val="double" w:sz="6" w:space="0" w:color="B2B2B2"/>
              <w:bottom w:val="double" w:sz="6" w:space="0" w:color="B2B2B2"/>
            </w:tcBorders>
          </w:tcPr>
          <w:p w14:paraId="32EC52B3"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Kongrede</w:t>
            </w:r>
            <w:r w:rsidRPr="007B3740">
              <w:rPr>
                <w:rFonts w:ascii="Source Sans Pro" w:eastAsia="Calibri" w:hAnsi="Source Sans Pro" w:cs="Calibri"/>
                <w:spacing w:val="29"/>
                <w:sz w:val="24"/>
                <w:szCs w:val="24"/>
                <w:u w:val="single" w:color="000000"/>
              </w:rPr>
              <w:t xml:space="preserve"> </w:t>
            </w:r>
            <w:r w:rsidRPr="007B3740">
              <w:rPr>
                <w:rFonts w:ascii="Source Sans Pro" w:eastAsia="Calibri" w:hAnsi="Source Sans Pro" w:cs="Calibri"/>
                <w:sz w:val="24"/>
                <w:szCs w:val="24"/>
                <w:u w:val="single" w:color="000000"/>
              </w:rPr>
              <w:t>eşçinsel</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pacing w:val="-4"/>
                <w:sz w:val="24"/>
                <w:szCs w:val="24"/>
                <w:u w:val="single" w:color="000000"/>
              </w:rPr>
              <w:t>Krizi</w:t>
            </w:r>
          </w:p>
        </w:tc>
        <w:tc>
          <w:tcPr>
            <w:tcW w:w="1440" w:type="dxa"/>
            <w:tcBorders>
              <w:top w:val="double" w:sz="6" w:space="0" w:color="B2B2B2"/>
              <w:bottom w:val="double" w:sz="6" w:space="0" w:color="B2B2B2"/>
            </w:tcBorders>
          </w:tcPr>
          <w:p w14:paraId="2F2D596C"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07.05.2006</w:t>
            </w:r>
          </w:p>
        </w:tc>
      </w:tr>
      <w:tr w:rsidR="00A5089B" w:rsidRPr="007B3740" w14:paraId="71A5524B" w14:textId="77777777" w:rsidTr="00697332">
        <w:trPr>
          <w:trHeight w:val="430"/>
        </w:trPr>
        <w:tc>
          <w:tcPr>
            <w:tcW w:w="1507" w:type="dxa"/>
            <w:tcBorders>
              <w:top w:val="double" w:sz="6" w:space="0" w:color="B2B2B2"/>
              <w:bottom w:val="double" w:sz="6" w:space="0" w:color="B2B2B2"/>
            </w:tcBorders>
          </w:tcPr>
          <w:p w14:paraId="2CD23826"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Cumhuriyet</w:t>
            </w:r>
          </w:p>
        </w:tc>
        <w:tc>
          <w:tcPr>
            <w:tcW w:w="5342" w:type="dxa"/>
            <w:tcBorders>
              <w:top w:val="double" w:sz="6" w:space="0" w:color="B2B2B2"/>
              <w:bottom w:val="double" w:sz="6" w:space="0" w:color="B2B2B2"/>
            </w:tcBorders>
          </w:tcPr>
          <w:p w14:paraId="17C0DE40"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pacing w:val="-2"/>
                <w:sz w:val="24"/>
                <w:szCs w:val="24"/>
                <w:u w:val="single" w:color="000000"/>
              </w:rPr>
              <w:t>Kongresi</w:t>
            </w:r>
          </w:p>
        </w:tc>
        <w:tc>
          <w:tcPr>
            <w:tcW w:w="1440" w:type="dxa"/>
            <w:tcBorders>
              <w:top w:val="double" w:sz="6" w:space="0" w:color="B2B2B2"/>
              <w:bottom w:val="double" w:sz="6" w:space="0" w:color="B2B2B2"/>
            </w:tcBorders>
          </w:tcPr>
          <w:p w14:paraId="5D1B0BEC"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08.05.2006</w:t>
            </w:r>
          </w:p>
        </w:tc>
      </w:tr>
      <w:tr w:rsidR="00A5089B" w:rsidRPr="007B3740" w14:paraId="5985281C" w14:textId="77777777" w:rsidTr="00697332">
        <w:trPr>
          <w:trHeight w:val="435"/>
        </w:trPr>
        <w:tc>
          <w:tcPr>
            <w:tcW w:w="1507" w:type="dxa"/>
            <w:tcBorders>
              <w:top w:val="double" w:sz="6" w:space="0" w:color="B2B2B2"/>
              <w:bottom w:val="double" w:sz="6" w:space="0" w:color="B2B2B2"/>
            </w:tcBorders>
          </w:tcPr>
          <w:p w14:paraId="6E530739"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Radikal</w:t>
            </w:r>
          </w:p>
        </w:tc>
        <w:tc>
          <w:tcPr>
            <w:tcW w:w="5342" w:type="dxa"/>
            <w:tcBorders>
              <w:top w:val="double" w:sz="6" w:space="0" w:color="B2B2B2"/>
              <w:bottom w:val="double" w:sz="6" w:space="0" w:color="B2B2B2"/>
            </w:tcBorders>
          </w:tcPr>
          <w:p w14:paraId="0248F8D7"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Engelliye</w:t>
            </w:r>
            <w:r w:rsidRPr="007B3740">
              <w:rPr>
                <w:rFonts w:ascii="Source Sans Pro" w:eastAsia="Calibri" w:hAnsi="Source Sans Pro" w:cs="Calibri"/>
                <w:spacing w:val="19"/>
                <w:sz w:val="24"/>
                <w:szCs w:val="24"/>
                <w:u w:val="single" w:color="000000"/>
              </w:rPr>
              <w:t xml:space="preserve"> </w:t>
            </w:r>
            <w:r w:rsidRPr="007B3740">
              <w:rPr>
                <w:rFonts w:ascii="Source Sans Pro" w:eastAsia="Calibri" w:hAnsi="Source Sans Pro" w:cs="Calibri"/>
                <w:sz w:val="24"/>
                <w:szCs w:val="24"/>
                <w:u w:val="single" w:color="000000"/>
              </w:rPr>
              <w:t>Araç</w:t>
            </w:r>
            <w:r w:rsidRPr="007B3740">
              <w:rPr>
                <w:rFonts w:ascii="Source Sans Pro" w:eastAsia="Calibri" w:hAnsi="Source Sans Pro" w:cs="Calibri"/>
                <w:spacing w:val="20"/>
                <w:sz w:val="24"/>
                <w:szCs w:val="24"/>
                <w:u w:val="single" w:color="000000"/>
              </w:rPr>
              <w:t xml:space="preserve"> </w:t>
            </w:r>
            <w:r w:rsidRPr="007B3740">
              <w:rPr>
                <w:rFonts w:ascii="Source Sans Pro" w:eastAsia="Calibri" w:hAnsi="Source Sans Pro" w:cs="Calibri"/>
                <w:sz w:val="24"/>
                <w:szCs w:val="24"/>
                <w:u w:val="single" w:color="000000"/>
              </w:rPr>
              <w:t>Sözü</w:t>
            </w:r>
            <w:r w:rsidRPr="007B3740">
              <w:rPr>
                <w:rFonts w:ascii="Source Sans Pro" w:eastAsia="Calibri" w:hAnsi="Source Sans Pro" w:cs="Calibri"/>
                <w:spacing w:val="19"/>
                <w:sz w:val="24"/>
                <w:szCs w:val="24"/>
                <w:u w:val="single" w:color="000000"/>
              </w:rPr>
              <w:t xml:space="preserve"> </w:t>
            </w:r>
            <w:r w:rsidRPr="007B3740">
              <w:rPr>
                <w:rFonts w:ascii="Source Sans Pro" w:eastAsia="Calibri" w:hAnsi="Source Sans Pro" w:cs="Calibri"/>
                <w:spacing w:val="-2"/>
                <w:sz w:val="24"/>
                <w:szCs w:val="24"/>
                <w:u w:val="single" w:color="000000"/>
              </w:rPr>
              <w:t>Tutulmadı</w:t>
            </w:r>
          </w:p>
        </w:tc>
        <w:tc>
          <w:tcPr>
            <w:tcW w:w="1440" w:type="dxa"/>
            <w:tcBorders>
              <w:top w:val="double" w:sz="6" w:space="0" w:color="B2B2B2"/>
              <w:bottom w:val="double" w:sz="6" w:space="0" w:color="B2B2B2"/>
            </w:tcBorders>
          </w:tcPr>
          <w:p w14:paraId="447F0F92"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08.05.2006</w:t>
            </w:r>
          </w:p>
        </w:tc>
      </w:tr>
      <w:tr w:rsidR="00A5089B" w:rsidRPr="007B3740" w14:paraId="0647B13B" w14:textId="77777777" w:rsidTr="00697332">
        <w:trPr>
          <w:trHeight w:val="430"/>
        </w:trPr>
        <w:tc>
          <w:tcPr>
            <w:tcW w:w="1507" w:type="dxa"/>
            <w:tcBorders>
              <w:top w:val="double" w:sz="6" w:space="0" w:color="B2B2B2"/>
              <w:bottom w:val="double" w:sz="6" w:space="0" w:color="B2B2B2"/>
            </w:tcBorders>
          </w:tcPr>
          <w:p w14:paraId="6460A35F"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4"/>
                <w:sz w:val="24"/>
                <w:szCs w:val="24"/>
                <w:u w:color="000000"/>
              </w:rPr>
              <w:t>Zaman</w:t>
            </w:r>
          </w:p>
        </w:tc>
        <w:tc>
          <w:tcPr>
            <w:tcW w:w="5342" w:type="dxa"/>
            <w:tcBorders>
              <w:top w:val="double" w:sz="6" w:space="0" w:color="B2B2B2"/>
              <w:bottom w:val="double" w:sz="6" w:space="0" w:color="B2B2B2"/>
            </w:tcBorders>
          </w:tcPr>
          <w:p w14:paraId="6A684E3F"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z w:val="24"/>
                <w:szCs w:val="24"/>
                <w:u w:val="single" w:color="000000"/>
              </w:rPr>
              <w:t>Vakfı'na</w:t>
            </w:r>
            <w:r w:rsidRPr="007B3740">
              <w:rPr>
                <w:rFonts w:ascii="Source Sans Pro" w:eastAsia="Calibri" w:hAnsi="Source Sans Pro" w:cs="Calibri"/>
                <w:spacing w:val="20"/>
                <w:sz w:val="24"/>
                <w:szCs w:val="24"/>
                <w:u w:val="single" w:color="000000"/>
              </w:rPr>
              <w:t xml:space="preserve"> </w:t>
            </w:r>
            <w:r w:rsidRPr="007B3740">
              <w:rPr>
                <w:rFonts w:ascii="Source Sans Pro" w:eastAsia="Calibri" w:hAnsi="Source Sans Pro" w:cs="Calibri"/>
                <w:sz w:val="24"/>
                <w:szCs w:val="24"/>
                <w:u w:val="single" w:color="000000"/>
              </w:rPr>
              <w:t>Göre</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z w:val="24"/>
                <w:szCs w:val="24"/>
                <w:u w:val="single" w:color="000000"/>
              </w:rPr>
              <w:t>Eşcinseller</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z w:val="24"/>
                <w:szCs w:val="24"/>
                <w:u w:val="single" w:color="000000"/>
              </w:rPr>
              <w:t>de</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pacing w:val="-2"/>
                <w:sz w:val="24"/>
                <w:szCs w:val="24"/>
                <w:u w:val="single" w:color="000000"/>
              </w:rPr>
              <w:t>Özürlüymüş</w:t>
            </w:r>
          </w:p>
        </w:tc>
        <w:tc>
          <w:tcPr>
            <w:tcW w:w="1440" w:type="dxa"/>
            <w:tcBorders>
              <w:top w:val="double" w:sz="6" w:space="0" w:color="B2B2B2"/>
              <w:bottom w:val="double" w:sz="6" w:space="0" w:color="B2B2B2"/>
            </w:tcBorders>
          </w:tcPr>
          <w:p w14:paraId="3E8EC5D1"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08.05.2006</w:t>
            </w:r>
          </w:p>
        </w:tc>
      </w:tr>
      <w:tr w:rsidR="00A5089B" w:rsidRPr="007B3740" w14:paraId="7B96B7E3" w14:textId="77777777" w:rsidTr="00697332">
        <w:trPr>
          <w:trHeight w:val="430"/>
        </w:trPr>
        <w:tc>
          <w:tcPr>
            <w:tcW w:w="1507" w:type="dxa"/>
            <w:tcBorders>
              <w:top w:val="double" w:sz="6" w:space="0" w:color="B2B2B2"/>
              <w:bottom w:val="double" w:sz="6" w:space="0" w:color="B2B2B2"/>
            </w:tcBorders>
          </w:tcPr>
          <w:p w14:paraId="0766D0CC"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Bugün</w:t>
            </w:r>
          </w:p>
        </w:tc>
        <w:tc>
          <w:tcPr>
            <w:tcW w:w="5342" w:type="dxa"/>
            <w:tcBorders>
              <w:top w:val="double" w:sz="6" w:space="0" w:color="B2B2B2"/>
              <w:bottom w:val="double" w:sz="6" w:space="0" w:color="B2B2B2"/>
            </w:tcBorders>
          </w:tcPr>
          <w:p w14:paraId="0E64C39B"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Engelliye</w:t>
            </w:r>
            <w:r w:rsidRPr="007B3740">
              <w:rPr>
                <w:rFonts w:ascii="Source Sans Pro" w:eastAsia="Calibri" w:hAnsi="Source Sans Pro" w:cs="Calibri"/>
                <w:spacing w:val="26"/>
                <w:sz w:val="24"/>
                <w:szCs w:val="24"/>
                <w:u w:val="single" w:color="000000"/>
              </w:rPr>
              <w:t xml:space="preserve"> </w:t>
            </w:r>
            <w:r w:rsidRPr="007B3740">
              <w:rPr>
                <w:rFonts w:ascii="Source Sans Pro" w:eastAsia="Calibri" w:hAnsi="Source Sans Pro" w:cs="Calibri"/>
                <w:sz w:val="24"/>
                <w:szCs w:val="24"/>
                <w:u w:val="single" w:color="000000"/>
              </w:rPr>
              <w:t>Belediye</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pacing w:val="-2"/>
                <w:sz w:val="24"/>
                <w:szCs w:val="24"/>
                <w:u w:val="single" w:color="000000"/>
              </w:rPr>
              <w:t>Engeli</w:t>
            </w:r>
          </w:p>
        </w:tc>
        <w:tc>
          <w:tcPr>
            <w:tcW w:w="1440" w:type="dxa"/>
            <w:tcBorders>
              <w:top w:val="double" w:sz="6" w:space="0" w:color="B2B2B2"/>
              <w:bottom w:val="double" w:sz="6" w:space="0" w:color="B2B2B2"/>
            </w:tcBorders>
          </w:tcPr>
          <w:p w14:paraId="4AB0CC34"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08.05.2006</w:t>
            </w:r>
          </w:p>
        </w:tc>
      </w:tr>
      <w:tr w:rsidR="00A5089B" w:rsidRPr="007B3740" w14:paraId="1CAF9ED4" w14:textId="77777777" w:rsidTr="00697332">
        <w:trPr>
          <w:trHeight w:val="434"/>
        </w:trPr>
        <w:tc>
          <w:tcPr>
            <w:tcW w:w="1507" w:type="dxa"/>
            <w:tcBorders>
              <w:top w:val="double" w:sz="6" w:space="0" w:color="B2B2B2"/>
              <w:bottom w:val="double" w:sz="6" w:space="0" w:color="B2B2B2"/>
            </w:tcBorders>
          </w:tcPr>
          <w:p w14:paraId="601966DD"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Takvim</w:t>
            </w:r>
          </w:p>
        </w:tc>
        <w:tc>
          <w:tcPr>
            <w:tcW w:w="5342" w:type="dxa"/>
            <w:tcBorders>
              <w:top w:val="double" w:sz="6" w:space="0" w:color="B2B2B2"/>
              <w:bottom w:val="double" w:sz="6" w:space="0" w:color="B2B2B2"/>
            </w:tcBorders>
          </w:tcPr>
          <w:p w14:paraId="498C1F99"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Terim'den</w:t>
            </w:r>
            <w:r w:rsidRPr="007B3740">
              <w:rPr>
                <w:rFonts w:ascii="Source Sans Pro" w:eastAsia="Calibri" w:hAnsi="Source Sans Pro" w:cs="Calibri"/>
                <w:spacing w:val="21"/>
                <w:sz w:val="24"/>
                <w:szCs w:val="24"/>
                <w:u w:val="single" w:color="000000"/>
              </w:rPr>
              <w:t xml:space="preserve"> </w:t>
            </w:r>
            <w:r w:rsidRPr="007B3740">
              <w:rPr>
                <w:rFonts w:ascii="Source Sans Pro" w:eastAsia="Calibri" w:hAnsi="Source Sans Pro" w:cs="Calibri"/>
                <w:sz w:val="24"/>
                <w:szCs w:val="24"/>
                <w:u w:val="single" w:color="000000"/>
              </w:rPr>
              <w:t>Uzanan</w:t>
            </w:r>
            <w:r w:rsidRPr="007B3740">
              <w:rPr>
                <w:rFonts w:ascii="Source Sans Pro" w:eastAsia="Calibri" w:hAnsi="Source Sans Pro" w:cs="Calibri"/>
                <w:spacing w:val="24"/>
                <w:sz w:val="24"/>
                <w:szCs w:val="24"/>
                <w:u w:val="single" w:color="000000"/>
              </w:rPr>
              <w:t xml:space="preserve"> </w:t>
            </w:r>
            <w:r w:rsidRPr="007B3740">
              <w:rPr>
                <w:rFonts w:ascii="Source Sans Pro" w:eastAsia="Calibri" w:hAnsi="Source Sans Pro" w:cs="Calibri"/>
                <w:sz w:val="24"/>
                <w:szCs w:val="24"/>
                <w:u w:val="single" w:color="000000"/>
              </w:rPr>
              <w:t>Sevgi</w:t>
            </w:r>
            <w:r w:rsidRPr="007B3740">
              <w:rPr>
                <w:rFonts w:ascii="Source Sans Pro" w:eastAsia="Calibri" w:hAnsi="Source Sans Pro" w:cs="Calibri"/>
                <w:spacing w:val="24"/>
                <w:sz w:val="24"/>
                <w:szCs w:val="24"/>
                <w:u w:val="single" w:color="000000"/>
              </w:rPr>
              <w:t xml:space="preserve"> </w:t>
            </w:r>
            <w:r w:rsidRPr="007B3740">
              <w:rPr>
                <w:rFonts w:ascii="Source Sans Pro" w:eastAsia="Calibri" w:hAnsi="Source Sans Pro" w:cs="Calibri"/>
                <w:spacing w:val="-5"/>
                <w:sz w:val="24"/>
                <w:szCs w:val="24"/>
                <w:u w:val="single" w:color="000000"/>
              </w:rPr>
              <w:t>Eli</w:t>
            </w:r>
          </w:p>
        </w:tc>
        <w:tc>
          <w:tcPr>
            <w:tcW w:w="1440" w:type="dxa"/>
            <w:tcBorders>
              <w:top w:val="double" w:sz="6" w:space="0" w:color="B2B2B2"/>
              <w:bottom w:val="double" w:sz="6" w:space="0" w:color="B2B2B2"/>
            </w:tcBorders>
          </w:tcPr>
          <w:p w14:paraId="1FA51F54"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08.05.2006</w:t>
            </w:r>
          </w:p>
        </w:tc>
      </w:tr>
      <w:tr w:rsidR="00A5089B" w:rsidRPr="007B3740" w14:paraId="45A8D5E3" w14:textId="77777777" w:rsidTr="00697332">
        <w:trPr>
          <w:trHeight w:val="430"/>
        </w:trPr>
        <w:tc>
          <w:tcPr>
            <w:tcW w:w="1507" w:type="dxa"/>
            <w:tcBorders>
              <w:top w:val="double" w:sz="6" w:space="0" w:color="B2B2B2"/>
              <w:bottom w:val="double" w:sz="6" w:space="0" w:color="B2B2B2"/>
            </w:tcBorders>
          </w:tcPr>
          <w:p w14:paraId="186CDF2B"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Yeni</w:t>
            </w:r>
            <w:r w:rsidRPr="007B3740">
              <w:rPr>
                <w:rFonts w:ascii="Source Sans Pro" w:eastAsia="Calibri" w:hAnsi="Source Sans Pro" w:cs="Calibri"/>
                <w:spacing w:val="13"/>
                <w:sz w:val="24"/>
                <w:szCs w:val="24"/>
                <w:u w:color="000000"/>
              </w:rPr>
              <w:t xml:space="preserve"> </w:t>
            </w:r>
            <w:r w:rsidRPr="007B3740">
              <w:rPr>
                <w:rFonts w:ascii="Source Sans Pro" w:eastAsia="Calibri" w:hAnsi="Source Sans Pro" w:cs="Calibri"/>
                <w:spacing w:val="-4"/>
                <w:sz w:val="24"/>
                <w:szCs w:val="24"/>
                <w:u w:color="000000"/>
              </w:rPr>
              <w:t>Nesil</w:t>
            </w:r>
          </w:p>
        </w:tc>
        <w:tc>
          <w:tcPr>
            <w:tcW w:w="5342" w:type="dxa"/>
            <w:tcBorders>
              <w:top w:val="double" w:sz="6" w:space="0" w:color="B2B2B2"/>
              <w:bottom w:val="double" w:sz="6" w:space="0" w:color="B2B2B2"/>
            </w:tcBorders>
          </w:tcPr>
          <w:p w14:paraId="23BA3849"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Terim</w:t>
            </w:r>
            <w:r w:rsidRPr="007B3740">
              <w:rPr>
                <w:rFonts w:ascii="Source Sans Pro" w:eastAsia="Calibri" w:hAnsi="Source Sans Pro" w:cs="Calibri"/>
                <w:spacing w:val="24"/>
                <w:sz w:val="24"/>
                <w:szCs w:val="24"/>
                <w:u w:val="single" w:color="000000"/>
              </w:rPr>
              <w:t xml:space="preserve"> </w:t>
            </w:r>
            <w:r w:rsidRPr="007B3740">
              <w:rPr>
                <w:rFonts w:ascii="Source Sans Pro" w:eastAsia="Calibri" w:hAnsi="Source Sans Pro" w:cs="Calibri"/>
                <w:sz w:val="24"/>
                <w:szCs w:val="24"/>
                <w:u w:val="single" w:color="000000"/>
              </w:rPr>
              <w:t>Engelleri</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z w:val="24"/>
                <w:szCs w:val="24"/>
                <w:u w:val="single" w:color="000000"/>
              </w:rPr>
              <w:t>Sevgiyle</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pacing w:val="-4"/>
                <w:sz w:val="24"/>
                <w:szCs w:val="24"/>
                <w:u w:val="single" w:color="000000"/>
              </w:rPr>
              <w:t>Aştı</w:t>
            </w:r>
          </w:p>
        </w:tc>
        <w:tc>
          <w:tcPr>
            <w:tcW w:w="1440" w:type="dxa"/>
            <w:tcBorders>
              <w:top w:val="double" w:sz="6" w:space="0" w:color="B2B2B2"/>
              <w:bottom w:val="double" w:sz="6" w:space="0" w:color="B2B2B2"/>
            </w:tcBorders>
          </w:tcPr>
          <w:p w14:paraId="3A0DFCD2"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08.05.2006</w:t>
            </w:r>
          </w:p>
        </w:tc>
      </w:tr>
      <w:tr w:rsidR="00A5089B" w:rsidRPr="007B3740" w14:paraId="041743ED" w14:textId="77777777" w:rsidTr="00697332">
        <w:trPr>
          <w:trHeight w:val="430"/>
        </w:trPr>
        <w:tc>
          <w:tcPr>
            <w:tcW w:w="1507" w:type="dxa"/>
            <w:tcBorders>
              <w:top w:val="double" w:sz="6" w:space="0" w:color="B2B2B2"/>
              <w:bottom w:val="double" w:sz="6" w:space="0" w:color="B2B2B2"/>
            </w:tcBorders>
          </w:tcPr>
          <w:p w14:paraId="792237E2"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İstanbul</w:t>
            </w:r>
          </w:p>
        </w:tc>
        <w:tc>
          <w:tcPr>
            <w:tcW w:w="5342" w:type="dxa"/>
            <w:tcBorders>
              <w:top w:val="double" w:sz="6" w:space="0" w:color="B2B2B2"/>
              <w:bottom w:val="double" w:sz="6" w:space="0" w:color="B2B2B2"/>
            </w:tcBorders>
          </w:tcPr>
          <w:p w14:paraId="30C6D1D0" w14:textId="77777777" w:rsidR="00A5089B" w:rsidRPr="007B3740" w:rsidRDefault="00A5089B" w:rsidP="00697332">
            <w:pPr>
              <w:spacing w:before="27"/>
              <w:ind w:left="19"/>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Fatih</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z w:val="24"/>
                <w:szCs w:val="24"/>
                <w:u w:val="single" w:color="000000"/>
              </w:rPr>
              <w:t>Terim'den</w:t>
            </w:r>
            <w:r w:rsidRPr="007B3740">
              <w:rPr>
                <w:rFonts w:ascii="Source Sans Pro" w:eastAsia="Calibri" w:hAnsi="Source Sans Pro" w:cs="Calibri"/>
                <w:spacing w:val="28"/>
                <w:sz w:val="24"/>
                <w:szCs w:val="24"/>
                <w:u w:val="single" w:color="000000"/>
              </w:rPr>
              <w:t xml:space="preserve"> </w:t>
            </w:r>
            <w:r w:rsidRPr="007B3740">
              <w:rPr>
                <w:rFonts w:ascii="Source Sans Pro" w:eastAsia="Calibri" w:hAnsi="Source Sans Pro" w:cs="Calibri"/>
                <w:sz w:val="24"/>
                <w:szCs w:val="24"/>
                <w:u w:val="single" w:color="000000"/>
              </w:rPr>
              <w:t>Engellilere</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pacing w:val="-2"/>
                <w:sz w:val="24"/>
                <w:szCs w:val="24"/>
                <w:u w:val="single" w:color="000000"/>
              </w:rPr>
              <w:t>Destek</w:t>
            </w:r>
          </w:p>
        </w:tc>
        <w:tc>
          <w:tcPr>
            <w:tcW w:w="1440" w:type="dxa"/>
            <w:tcBorders>
              <w:top w:val="double" w:sz="6" w:space="0" w:color="B2B2B2"/>
              <w:bottom w:val="double" w:sz="6" w:space="0" w:color="B2B2B2"/>
            </w:tcBorders>
          </w:tcPr>
          <w:p w14:paraId="566BE404"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08.05.2006</w:t>
            </w:r>
          </w:p>
        </w:tc>
      </w:tr>
      <w:tr w:rsidR="00A5089B" w:rsidRPr="007B3740" w14:paraId="419ED453" w14:textId="77777777" w:rsidTr="00697332">
        <w:trPr>
          <w:trHeight w:val="435"/>
        </w:trPr>
        <w:tc>
          <w:tcPr>
            <w:tcW w:w="1507" w:type="dxa"/>
            <w:tcBorders>
              <w:top w:val="double" w:sz="6" w:space="0" w:color="B2B2B2"/>
              <w:bottom w:val="double" w:sz="6" w:space="0" w:color="B2B2B2"/>
            </w:tcBorders>
          </w:tcPr>
          <w:p w14:paraId="0B957FBE"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Birgün</w:t>
            </w:r>
          </w:p>
        </w:tc>
        <w:tc>
          <w:tcPr>
            <w:tcW w:w="5342" w:type="dxa"/>
            <w:tcBorders>
              <w:top w:val="double" w:sz="6" w:space="0" w:color="B2B2B2"/>
              <w:bottom w:val="double" w:sz="6" w:space="0" w:color="B2B2B2"/>
            </w:tcBorders>
          </w:tcPr>
          <w:p w14:paraId="015248AF"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Özürden</w:t>
            </w:r>
            <w:r w:rsidRPr="007B3740">
              <w:rPr>
                <w:rFonts w:ascii="Source Sans Pro" w:eastAsia="Calibri" w:hAnsi="Source Sans Pro" w:cs="Calibri"/>
                <w:spacing w:val="24"/>
                <w:sz w:val="24"/>
                <w:szCs w:val="24"/>
                <w:u w:val="single" w:color="000000"/>
              </w:rPr>
              <w:t xml:space="preserve"> </w:t>
            </w:r>
            <w:r w:rsidRPr="007B3740">
              <w:rPr>
                <w:rFonts w:ascii="Source Sans Pro" w:eastAsia="Calibri" w:hAnsi="Source Sans Pro" w:cs="Calibri"/>
                <w:sz w:val="24"/>
                <w:szCs w:val="24"/>
                <w:u w:val="single" w:color="000000"/>
              </w:rPr>
              <w:t>Büyük</w:t>
            </w:r>
            <w:r w:rsidRPr="007B3740">
              <w:rPr>
                <w:rFonts w:ascii="Source Sans Pro" w:eastAsia="Calibri" w:hAnsi="Source Sans Pro" w:cs="Calibri"/>
                <w:spacing w:val="24"/>
                <w:sz w:val="24"/>
                <w:szCs w:val="24"/>
                <w:u w:val="single" w:color="000000"/>
              </w:rPr>
              <w:t xml:space="preserve"> </w:t>
            </w:r>
            <w:r w:rsidRPr="007B3740">
              <w:rPr>
                <w:rFonts w:ascii="Source Sans Pro" w:eastAsia="Calibri" w:hAnsi="Source Sans Pro" w:cs="Calibri"/>
                <w:spacing w:val="-2"/>
                <w:sz w:val="24"/>
                <w:szCs w:val="24"/>
                <w:u w:val="single" w:color="000000"/>
              </w:rPr>
              <w:t>Kabahat</w:t>
            </w:r>
          </w:p>
        </w:tc>
        <w:tc>
          <w:tcPr>
            <w:tcW w:w="1440" w:type="dxa"/>
            <w:tcBorders>
              <w:top w:val="double" w:sz="6" w:space="0" w:color="B2B2B2"/>
              <w:bottom w:val="double" w:sz="6" w:space="0" w:color="B2B2B2"/>
            </w:tcBorders>
          </w:tcPr>
          <w:p w14:paraId="4CBB1EF1"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09.05.2006</w:t>
            </w:r>
          </w:p>
        </w:tc>
      </w:tr>
      <w:tr w:rsidR="00A5089B" w:rsidRPr="007B3740" w14:paraId="63C7725C" w14:textId="77777777" w:rsidTr="00697332">
        <w:trPr>
          <w:trHeight w:val="833"/>
        </w:trPr>
        <w:tc>
          <w:tcPr>
            <w:tcW w:w="1507" w:type="dxa"/>
            <w:tcBorders>
              <w:top w:val="double" w:sz="6" w:space="0" w:color="B2B2B2"/>
              <w:bottom w:val="double" w:sz="6" w:space="0" w:color="B2B2B2"/>
            </w:tcBorders>
          </w:tcPr>
          <w:p w14:paraId="0544521E"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Ülkede</w:t>
            </w:r>
            <w:r w:rsidRPr="007B3740">
              <w:rPr>
                <w:rFonts w:ascii="Source Sans Pro" w:eastAsia="Calibri" w:hAnsi="Source Sans Pro" w:cs="Calibri"/>
                <w:spacing w:val="22"/>
                <w:sz w:val="24"/>
                <w:szCs w:val="24"/>
                <w:u w:color="000000"/>
              </w:rPr>
              <w:t xml:space="preserve"> </w:t>
            </w:r>
            <w:r w:rsidRPr="007B3740">
              <w:rPr>
                <w:rFonts w:ascii="Source Sans Pro" w:eastAsia="Calibri" w:hAnsi="Source Sans Pro" w:cs="Calibri"/>
                <w:spacing w:val="-2"/>
                <w:sz w:val="24"/>
                <w:szCs w:val="24"/>
                <w:u w:color="000000"/>
              </w:rPr>
              <w:t>Özgür</w:t>
            </w:r>
          </w:p>
          <w:p w14:paraId="290EF3D6" w14:textId="77777777" w:rsidR="00A5089B" w:rsidRPr="007B3740" w:rsidRDefault="00A5089B" w:rsidP="00697332">
            <w:pPr>
              <w:spacing w:before="14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Gündem</w:t>
            </w:r>
          </w:p>
        </w:tc>
        <w:tc>
          <w:tcPr>
            <w:tcW w:w="5342" w:type="dxa"/>
            <w:tcBorders>
              <w:top w:val="double" w:sz="6" w:space="0" w:color="B2B2B2"/>
              <w:bottom w:val="double" w:sz="6" w:space="0" w:color="B2B2B2"/>
            </w:tcBorders>
          </w:tcPr>
          <w:p w14:paraId="3DAD0F4A" w14:textId="77777777" w:rsidR="00A5089B" w:rsidRPr="007B3740" w:rsidRDefault="00A5089B" w:rsidP="00697332">
            <w:pPr>
              <w:spacing w:before="228"/>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z w:val="24"/>
                <w:szCs w:val="24"/>
                <w:u w:val="single" w:color="000000"/>
              </w:rPr>
              <w:t>Kongrede</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pacing w:val="-2"/>
                <w:sz w:val="24"/>
                <w:szCs w:val="24"/>
                <w:u w:val="single" w:color="000000"/>
              </w:rPr>
              <w:t>Tartıştı</w:t>
            </w:r>
          </w:p>
        </w:tc>
        <w:tc>
          <w:tcPr>
            <w:tcW w:w="1440" w:type="dxa"/>
            <w:tcBorders>
              <w:top w:val="double" w:sz="6" w:space="0" w:color="B2B2B2"/>
              <w:bottom w:val="double" w:sz="6" w:space="0" w:color="B2B2B2"/>
            </w:tcBorders>
          </w:tcPr>
          <w:p w14:paraId="33306CB7" w14:textId="77777777" w:rsidR="00A5089B" w:rsidRPr="007B3740" w:rsidRDefault="00A5089B" w:rsidP="00697332">
            <w:pPr>
              <w:spacing w:before="228"/>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09.05.2006</w:t>
            </w:r>
          </w:p>
        </w:tc>
      </w:tr>
      <w:tr w:rsidR="00A5089B" w:rsidRPr="007B3740" w14:paraId="7B11800B" w14:textId="77777777" w:rsidTr="00697332">
        <w:trPr>
          <w:trHeight w:val="430"/>
        </w:trPr>
        <w:tc>
          <w:tcPr>
            <w:tcW w:w="1507" w:type="dxa"/>
            <w:tcBorders>
              <w:top w:val="double" w:sz="6" w:space="0" w:color="B2B2B2"/>
              <w:bottom w:val="double" w:sz="6" w:space="0" w:color="B2B2B2"/>
            </w:tcBorders>
          </w:tcPr>
          <w:p w14:paraId="757B1101"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Dokuz</w:t>
            </w:r>
            <w:r w:rsidRPr="007B3740">
              <w:rPr>
                <w:rFonts w:ascii="Source Sans Pro" w:eastAsia="Calibri" w:hAnsi="Source Sans Pro" w:cs="Calibri"/>
                <w:spacing w:val="18"/>
                <w:sz w:val="24"/>
                <w:szCs w:val="24"/>
                <w:u w:color="000000"/>
              </w:rPr>
              <w:t xml:space="preserve"> </w:t>
            </w:r>
            <w:r w:rsidRPr="007B3740">
              <w:rPr>
                <w:rFonts w:ascii="Source Sans Pro" w:eastAsia="Calibri" w:hAnsi="Source Sans Pro" w:cs="Calibri"/>
                <w:spacing w:val="-2"/>
                <w:sz w:val="24"/>
                <w:szCs w:val="24"/>
                <w:u w:color="000000"/>
              </w:rPr>
              <w:t>Sütun</w:t>
            </w:r>
          </w:p>
        </w:tc>
        <w:tc>
          <w:tcPr>
            <w:tcW w:w="5342" w:type="dxa"/>
            <w:tcBorders>
              <w:top w:val="double" w:sz="6" w:space="0" w:color="B2B2B2"/>
              <w:bottom w:val="double" w:sz="6" w:space="0" w:color="B2B2B2"/>
            </w:tcBorders>
          </w:tcPr>
          <w:p w14:paraId="0D484E8C" w14:textId="77777777" w:rsidR="00A5089B" w:rsidRPr="007B3740" w:rsidRDefault="00A5089B" w:rsidP="00697332">
            <w:pPr>
              <w:spacing w:before="27"/>
              <w:ind w:left="19"/>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w:t>
            </w:r>
            <w:r w:rsidRPr="007B3740">
              <w:rPr>
                <w:rFonts w:ascii="Source Sans Pro" w:eastAsia="Calibri" w:hAnsi="Source Sans Pro" w:cs="Calibri"/>
                <w:spacing w:val="31"/>
                <w:sz w:val="24"/>
                <w:szCs w:val="24"/>
                <w:u w:val="single" w:color="000000"/>
              </w:rPr>
              <w:t xml:space="preserve"> </w:t>
            </w:r>
            <w:r w:rsidRPr="007B3740">
              <w:rPr>
                <w:rFonts w:ascii="Source Sans Pro" w:eastAsia="Calibri" w:hAnsi="Source Sans Pro" w:cs="Calibri"/>
                <w:sz w:val="24"/>
                <w:szCs w:val="24"/>
                <w:u w:val="single" w:color="000000"/>
              </w:rPr>
              <w:t>Kongresi'nde</w:t>
            </w:r>
            <w:r w:rsidRPr="007B3740">
              <w:rPr>
                <w:rFonts w:ascii="Source Sans Pro" w:eastAsia="Calibri" w:hAnsi="Source Sans Pro" w:cs="Calibri"/>
                <w:spacing w:val="30"/>
                <w:sz w:val="24"/>
                <w:szCs w:val="24"/>
                <w:u w:val="single" w:color="000000"/>
              </w:rPr>
              <w:t xml:space="preserve"> </w:t>
            </w:r>
            <w:r w:rsidRPr="007B3740">
              <w:rPr>
                <w:rFonts w:ascii="Source Sans Pro" w:eastAsia="Calibri" w:hAnsi="Source Sans Pro" w:cs="Calibri"/>
                <w:sz w:val="24"/>
                <w:szCs w:val="24"/>
                <w:u w:val="single" w:color="000000"/>
              </w:rPr>
              <w:t>Büyükşehir</w:t>
            </w:r>
            <w:r w:rsidRPr="007B3740">
              <w:rPr>
                <w:rFonts w:ascii="Source Sans Pro" w:eastAsia="Calibri" w:hAnsi="Source Sans Pro" w:cs="Calibri"/>
                <w:spacing w:val="31"/>
                <w:sz w:val="24"/>
                <w:szCs w:val="24"/>
                <w:u w:val="single" w:color="000000"/>
              </w:rPr>
              <w:t xml:space="preserve"> </w:t>
            </w:r>
            <w:r w:rsidRPr="007B3740">
              <w:rPr>
                <w:rFonts w:ascii="Source Sans Pro" w:eastAsia="Calibri" w:hAnsi="Source Sans Pro" w:cs="Calibri"/>
                <w:sz w:val="24"/>
                <w:szCs w:val="24"/>
                <w:u w:val="single" w:color="000000"/>
              </w:rPr>
              <w:t>Desteğini</w:t>
            </w:r>
            <w:r w:rsidRPr="007B3740">
              <w:rPr>
                <w:rFonts w:ascii="Source Sans Pro" w:eastAsia="Calibri" w:hAnsi="Source Sans Pro" w:cs="Calibri"/>
                <w:spacing w:val="28"/>
                <w:sz w:val="24"/>
                <w:szCs w:val="24"/>
                <w:u w:val="single" w:color="000000"/>
              </w:rPr>
              <w:t xml:space="preserve"> </w:t>
            </w:r>
            <w:r w:rsidRPr="007B3740">
              <w:rPr>
                <w:rFonts w:ascii="Source Sans Pro" w:eastAsia="Calibri" w:hAnsi="Source Sans Pro" w:cs="Calibri"/>
                <w:spacing w:val="-2"/>
                <w:sz w:val="24"/>
                <w:szCs w:val="24"/>
                <w:u w:val="single" w:color="000000"/>
              </w:rPr>
              <w:t>Çekti</w:t>
            </w:r>
          </w:p>
        </w:tc>
        <w:tc>
          <w:tcPr>
            <w:tcW w:w="1440" w:type="dxa"/>
            <w:tcBorders>
              <w:top w:val="double" w:sz="6" w:space="0" w:color="B2B2B2"/>
              <w:bottom w:val="double" w:sz="6" w:space="0" w:color="B2B2B2"/>
            </w:tcBorders>
          </w:tcPr>
          <w:p w14:paraId="29FA1C04"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09.05.2006</w:t>
            </w:r>
          </w:p>
        </w:tc>
      </w:tr>
      <w:tr w:rsidR="00A5089B" w:rsidRPr="007B3740" w14:paraId="69F620F2" w14:textId="77777777" w:rsidTr="00697332">
        <w:trPr>
          <w:trHeight w:val="435"/>
        </w:trPr>
        <w:tc>
          <w:tcPr>
            <w:tcW w:w="1507" w:type="dxa"/>
            <w:tcBorders>
              <w:top w:val="double" w:sz="6" w:space="0" w:color="B2B2B2"/>
              <w:bottom w:val="double" w:sz="6" w:space="0" w:color="B2B2B2"/>
            </w:tcBorders>
          </w:tcPr>
          <w:p w14:paraId="696A27D8"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Milliyet</w:t>
            </w:r>
          </w:p>
        </w:tc>
        <w:tc>
          <w:tcPr>
            <w:tcW w:w="5342" w:type="dxa"/>
            <w:tcBorders>
              <w:top w:val="double" w:sz="6" w:space="0" w:color="B2B2B2"/>
              <w:bottom w:val="double" w:sz="6" w:space="0" w:color="B2B2B2"/>
            </w:tcBorders>
          </w:tcPr>
          <w:p w14:paraId="2887816E"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Özürlülerden</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z w:val="24"/>
                <w:szCs w:val="24"/>
                <w:u w:val="single" w:color="000000"/>
              </w:rPr>
              <w:t>Özür</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pacing w:val="-2"/>
                <w:sz w:val="24"/>
                <w:szCs w:val="24"/>
                <w:u w:val="single" w:color="000000"/>
              </w:rPr>
              <w:t>Dileriz</w:t>
            </w:r>
          </w:p>
        </w:tc>
        <w:tc>
          <w:tcPr>
            <w:tcW w:w="1440" w:type="dxa"/>
            <w:tcBorders>
              <w:top w:val="double" w:sz="6" w:space="0" w:color="B2B2B2"/>
              <w:bottom w:val="double" w:sz="6" w:space="0" w:color="B2B2B2"/>
            </w:tcBorders>
          </w:tcPr>
          <w:p w14:paraId="717D2B61"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10.05.2006</w:t>
            </w:r>
          </w:p>
        </w:tc>
      </w:tr>
      <w:tr w:rsidR="00A5089B" w:rsidRPr="007B3740" w14:paraId="77A8F940" w14:textId="77777777" w:rsidTr="00697332">
        <w:trPr>
          <w:trHeight w:val="430"/>
        </w:trPr>
        <w:tc>
          <w:tcPr>
            <w:tcW w:w="1507" w:type="dxa"/>
            <w:tcBorders>
              <w:top w:val="double" w:sz="6" w:space="0" w:color="B2B2B2"/>
              <w:bottom w:val="double" w:sz="6" w:space="0" w:color="B2B2B2"/>
            </w:tcBorders>
          </w:tcPr>
          <w:p w14:paraId="225AD5BB"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Anayurt</w:t>
            </w:r>
          </w:p>
        </w:tc>
        <w:tc>
          <w:tcPr>
            <w:tcW w:w="5342" w:type="dxa"/>
            <w:tcBorders>
              <w:top w:val="double" w:sz="6" w:space="0" w:color="B2B2B2"/>
              <w:bottom w:val="double" w:sz="6" w:space="0" w:color="B2B2B2"/>
            </w:tcBorders>
          </w:tcPr>
          <w:p w14:paraId="11C63D67"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Özürlülerle</w:t>
            </w:r>
            <w:r w:rsidRPr="007B3740">
              <w:rPr>
                <w:rFonts w:ascii="Source Sans Pro" w:eastAsia="Calibri" w:hAnsi="Source Sans Pro" w:cs="Calibri"/>
                <w:spacing w:val="30"/>
                <w:sz w:val="24"/>
                <w:szCs w:val="24"/>
                <w:u w:val="single" w:color="000000"/>
              </w:rPr>
              <w:t xml:space="preserve"> </w:t>
            </w:r>
            <w:r w:rsidRPr="007B3740">
              <w:rPr>
                <w:rFonts w:ascii="Source Sans Pro" w:eastAsia="Calibri" w:hAnsi="Source Sans Pro" w:cs="Calibri"/>
                <w:spacing w:val="-2"/>
                <w:sz w:val="24"/>
                <w:szCs w:val="24"/>
                <w:u w:val="single" w:color="000000"/>
              </w:rPr>
              <w:t>Yaşamak</w:t>
            </w:r>
          </w:p>
        </w:tc>
        <w:tc>
          <w:tcPr>
            <w:tcW w:w="1440" w:type="dxa"/>
            <w:tcBorders>
              <w:top w:val="double" w:sz="6" w:space="0" w:color="B2B2B2"/>
              <w:bottom w:val="double" w:sz="6" w:space="0" w:color="B2B2B2"/>
            </w:tcBorders>
          </w:tcPr>
          <w:p w14:paraId="7D2E636B"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10.05.2006</w:t>
            </w:r>
          </w:p>
        </w:tc>
      </w:tr>
      <w:tr w:rsidR="00A5089B" w:rsidRPr="007B3740" w14:paraId="374EDE86" w14:textId="77777777" w:rsidTr="00697332">
        <w:trPr>
          <w:trHeight w:val="430"/>
        </w:trPr>
        <w:tc>
          <w:tcPr>
            <w:tcW w:w="1507" w:type="dxa"/>
            <w:tcBorders>
              <w:top w:val="double" w:sz="6" w:space="0" w:color="B2B2B2"/>
              <w:bottom w:val="double" w:sz="6" w:space="0" w:color="B2B2B2"/>
            </w:tcBorders>
          </w:tcPr>
          <w:p w14:paraId="286F1658"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Son</w:t>
            </w:r>
            <w:r w:rsidRPr="007B3740">
              <w:rPr>
                <w:rFonts w:ascii="Source Sans Pro" w:eastAsia="Calibri" w:hAnsi="Source Sans Pro" w:cs="Calibri"/>
                <w:spacing w:val="11"/>
                <w:sz w:val="24"/>
                <w:szCs w:val="24"/>
                <w:u w:color="000000"/>
              </w:rPr>
              <w:t xml:space="preserve"> </w:t>
            </w:r>
            <w:r w:rsidRPr="007B3740">
              <w:rPr>
                <w:rFonts w:ascii="Source Sans Pro" w:eastAsia="Calibri" w:hAnsi="Source Sans Pro" w:cs="Calibri"/>
                <w:spacing w:val="-7"/>
                <w:sz w:val="24"/>
                <w:szCs w:val="24"/>
                <w:u w:color="000000"/>
              </w:rPr>
              <w:t>An</w:t>
            </w:r>
          </w:p>
        </w:tc>
        <w:tc>
          <w:tcPr>
            <w:tcW w:w="5342" w:type="dxa"/>
            <w:tcBorders>
              <w:top w:val="double" w:sz="6" w:space="0" w:color="B2B2B2"/>
              <w:bottom w:val="double" w:sz="6" w:space="0" w:color="B2B2B2"/>
            </w:tcBorders>
          </w:tcPr>
          <w:p w14:paraId="48B8FED1" w14:textId="77777777" w:rsidR="00A5089B" w:rsidRPr="007B3740" w:rsidRDefault="00A5089B" w:rsidP="00697332">
            <w:pPr>
              <w:spacing w:before="27"/>
              <w:ind w:left="19"/>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Özürlülerle</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z w:val="24"/>
                <w:szCs w:val="24"/>
                <w:u w:val="single" w:color="000000"/>
              </w:rPr>
              <w:t>Birlikte</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z w:val="24"/>
                <w:szCs w:val="24"/>
                <w:u w:val="single" w:color="000000"/>
              </w:rPr>
              <w:t>Yaşamak</w:t>
            </w:r>
            <w:r w:rsidRPr="007B3740">
              <w:rPr>
                <w:rFonts w:ascii="Source Sans Pro" w:eastAsia="Calibri" w:hAnsi="Source Sans Pro" w:cs="Calibri"/>
                <w:spacing w:val="27"/>
                <w:sz w:val="24"/>
                <w:szCs w:val="24"/>
                <w:u w:val="single" w:color="000000"/>
              </w:rPr>
              <w:t xml:space="preserve"> </w:t>
            </w:r>
            <w:r w:rsidRPr="007B3740">
              <w:rPr>
                <w:rFonts w:ascii="Source Sans Pro" w:eastAsia="Calibri" w:hAnsi="Source Sans Pro" w:cs="Calibri"/>
                <w:spacing w:val="-4"/>
                <w:sz w:val="24"/>
                <w:szCs w:val="24"/>
                <w:u w:val="single" w:color="000000"/>
              </w:rPr>
              <w:t>2006</w:t>
            </w:r>
          </w:p>
        </w:tc>
        <w:tc>
          <w:tcPr>
            <w:tcW w:w="1440" w:type="dxa"/>
            <w:tcBorders>
              <w:top w:val="double" w:sz="6" w:space="0" w:color="B2B2B2"/>
              <w:bottom w:val="double" w:sz="6" w:space="0" w:color="B2B2B2"/>
            </w:tcBorders>
          </w:tcPr>
          <w:p w14:paraId="7C147163"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11.05.2006</w:t>
            </w:r>
          </w:p>
        </w:tc>
      </w:tr>
      <w:tr w:rsidR="00A5089B" w:rsidRPr="007B3740" w14:paraId="705A3920" w14:textId="77777777" w:rsidTr="00697332">
        <w:trPr>
          <w:trHeight w:val="435"/>
        </w:trPr>
        <w:tc>
          <w:tcPr>
            <w:tcW w:w="1507" w:type="dxa"/>
            <w:tcBorders>
              <w:top w:val="double" w:sz="6" w:space="0" w:color="B2B2B2"/>
              <w:bottom w:val="double" w:sz="6" w:space="0" w:color="B2B2B2"/>
            </w:tcBorders>
          </w:tcPr>
          <w:p w14:paraId="67BB8262"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Radikal</w:t>
            </w:r>
          </w:p>
        </w:tc>
        <w:tc>
          <w:tcPr>
            <w:tcW w:w="5342" w:type="dxa"/>
            <w:tcBorders>
              <w:top w:val="double" w:sz="6" w:space="0" w:color="B2B2B2"/>
              <w:bottom w:val="double" w:sz="6" w:space="0" w:color="B2B2B2"/>
            </w:tcBorders>
          </w:tcPr>
          <w:p w14:paraId="1F85E34A" w14:textId="77777777" w:rsidR="00A5089B" w:rsidRPr="007B3740" w:rsidRDefault="00A5089B" w:rsidP="00697332">
            <w:pPr>
              <w:spacing w:before="27"/>
              <w:ind w:left="19"/>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Özürlüler</w:t>
            </w:r>
            <w:r w:rsidRPr="007B3740">
              <w:rPr>
                <w:rFonts w:ascii="Source Sans Pro" w:eastAsia="Calibri" w:hAnsi="Source Sans Pro" w:cs="Calibri"/>
                <w:spacing w:val="29"/>
                <w:sz w:val="24"/>
                <w:szCs w:val="24"/>
                <w:u w:val="single" w:color="000000"/>
              </w:rPr>
              <w:t xml:space="preserve"> </w:t>
            </w:r>
            <w:r w:rsidRPr="007B3740">
              <w:rPr>
                <w:rFonts w:ascii="Source Sans Pro" w:eastAsia="Calibri" w:hAnsi="Source Sans Pro" w:cs="Calibri"/>
                <w:sz w:val="24"/>
                <w:szCs w:val="24"/>
                <w:u w:val="single" w:color="000000"/>
              </w:rPr>
              <w:t>Kongresi'nin</w:t>
            </w:r>
            <w:r w:rsidRPr="007B3740">
              <w:rPr>
                <w:rFonts w:ascii="Source Sans Pro" w:eastAsia="Calibri" w:hAnsi="Source Sans Pro" w:cs="Calibri"/>
                <w:spacing w:val="30"/>
                <w:sz w:val="24"/>
                <w:szCs w:val="24"/>
                <w:u w:val="single" w:color="000000"/>
              </w:rPr>
              <w:t xml:space="preserve"> </w:t>
            </w:r>
            <w:r w:rsidRPr="007B3740">
              <w:rPr>
                <w:rFonts w:ascii="Source Sans Pro" w:eastAsia="Calibri" w:hAnsi="Source Sans Pro" w:cs="Calibri"/>
                <w:spacing w:val="-2"/>
                <w:sz w:val="24"/>
                <w:szCs w:val="24"/>
                <w:u w:val="single" w:color="000000"/>
              </w:rPr>
              <w:t>Ardından</w:t>
            </w:r>
          </w:p>
        </w:tc>
        <w:tc>
          <w:tcPr>
            <w:tcW w:w="1440" w:type="dxa"/>
            <w:tcBorders>
              <w:top w:val="double" w:sz="6" w:space="0" w:color="B2B2B2"/>
              <w:bottom w:val="double" w:sz="6" w:space="0" w:color="B2B2B2"/>
            </w:tcBorders>
          </w:tcPr>
          <w:p w14:paraId="6E6D40C2"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18.05.2006</w:t>
            </w:r>
          </w:p>
        </w:tc>
      </w:tr>
      <w:tr w:rsidR="00A5089B" w:rsidRPr="007B3740" w14:paraId="4EB5FA5F" w14:textId="77777777" w:rsidTr="00697332">
        <w:trPr>
          <w:trHeight w:val="430"/>
        </w:trPr>
        <w:tc>
          <w:tcPr>
            <w:tcW w:w="1507" w:type="dxa"/>
            <w:tcBorders>
              <w:top w:val="double" w:sz="6" w:space="0" w:color="B2B2B2"/>
              <w:bottom w:val="double" w:sz="6" w:space="0" w:color="B2B2B2"/>
            </w:tcBorders>
          </w:tcPr>
          <w:p w14:paraId="504E7B22"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Cumhuriyet</w:t>
            </w:r>
          </w:p>
        </w:tc>
        <w:tc>
          <w:tcPr>
            <w:tcW w:w="5342" w:type="dxa"/>
            <w:tcBorders>
              <w:top w:val="double" w:sz="6" w:space="0" w:color="B2B2B2"/>
              <w:bottom w:val="double" w:sz="6" w:space="0" w:color="B2B2B2"/>
            </w:tcBorders>
          </w:tcPr>
          <w:p w14:paraId="6DD6A097" w14:textId="77777777" w:rsidR="00A5089B" w:rsidRPr="007B3740" w:rsidRDefault="00A5089B" w:rsidP="00697332">
            <w:pPr>
              <w:spacing w:before="27"/>
              <w:ind w:left="20"/>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Sakat</w:t>
            </w:r>
            <w:r w:rsidRPr="007B3740">
              <w:rPr>
                <w:rFonts w:ascii="Source Sans Pro" w:eastAsia="Calibri" w:hAnsi="Source Sans Pro" w:cs="Calibri"/>
                <w:spacing w:val="17"/>
                <w:sz w:val="24"/>
                <w:szCs w:val="24"/>
                <w:u w:val="single" w:color="000000"/>
              </w:rPr>
              <w:t xml:space="preserve"> </w:t>
            </w:r>
            <w:r w:rsidRPr="007B3740">
              <w:rPr>
                <w:rFonts w:ascii="Source Sans Pro" w:eastAsia="Calibri" w:hAnsi="Source Sans Pro" w:cs="Calibri"/>
                <w:sz w:val="24"/>
                <w:szCs w:val="24"/>
                <w:u w:val="single" w:color="000000"/>
              </w:rPr>
              <w:t>mı?</w:t>
            </w:r>
            <w:r w:rsidRPr="007B3740">
              <w:rPr>
                <w:rFonts w:ascii="Source Sans Pro" w:eastAsia="Calibri" w:hAnsi="Source Sans Pro" w:cs="Calibri"/>
                <w:spacing w:val="18"/>
                <w:sz w:val="24"/>
                <w:szCs w:val="24"/>
                <w:u w:val="single" w:color="000000"/>
              </w:rPr>
              <w:t xml:space="preserve"> </w:t>
            </w:r>
            <w:r w:rsidRPr="007B3740">
              <w:rPr>
                <w:rFonts w:ascii="Source Sans Pro" w:eastAsia="Calibri" w:hAnsi="Source Sans Pro" w:cs="Calibri"/>
                <w:sz w:val="24"/>
                <w:szCs w:val="24"/>
                <w:u w:val="single" w:color="000000"/>
              </w:rPr>
              <w:t>Özürlü</w:t>
            </w:r>
            <w:r w:rsidRPr="007B3740">
              <w:rPr>
                <w:rFonts w:ascii="Source Sans Pro" w:eastAsia="Calibri" w:hAnsi="Source Sans Pro" w:cs="Calibri"/>
                <w:spacing w:val="18"/>
                <w:sz w:val="24"/>
                <w:szCs w:val="24"/>
                <w:u w:val="single" w:color="000000"/>
              </w:rPr>
              <w:t xml:space="preserve"> </w:t>
            </w:r>
            <w:r w:rsidRPr="007B3740">
              <w:rPr>
                <w:rFonts w:ascii="Source Sans Pro" w:eastAsia="Calibri" w:hAnsi="Source Sans Pro" w:cs="Calibri"/>
                <w:sz w:val="24"/>
                <w:szCs w:val="24"/>
                <w:u w:val="single" w:color="000000"/>
              </w:rPr>
              <w:t>mü?</w:t>
            </w:r>
            <w:r w:rsidRPr="007B3740">
              <w:rPr>
                <w:rFonts w:ascii="Source Sans Pro" w:eastAsia="Calibri" w:hAnsi="Source Sans Pro" w:cs="Calibri"/>
                <w:spacing w:val="18"/>
                <w:sz w:val="24"/>
                <w:szCs w:val="24"/>
                <w:u w:val="single" w:color="000000"/>
              </w:rPr>
              <w:t xml:space="preserve"> </w:t>
            </w:r>
            <w:r w:rsidRPr="007B3740">
              <w:rPr>
                <w:rFonts w:ascii="Source Sans Pro" w:eastAsia="Calibri" w:hAnsi="Source Sans Pro" w:cs="Calibri"/>
                <w:sz w:val="24"/>
                <w:szCs w:val="24"/>
                <w:u w:val="single" w:color="000000"/>
              </w:rPr>
              <w:t>Engelli</w:t>
            </w:r>
            <w:r w:rsidRPr="007B3740">
              <w:rPr>
                <w:rFonts w:ascii="Source Sans Pro" w:eastAsia="Calibri" w:hAnsi="Source Sans Pro" w:cs="Calibri"/>
                <w:spacing w:val="18"/>
                <w:sz w:val="24"/>
                <w:szCs w:val="24"/>
                <w:u w:val="single" w:color="000000"/>
              </w:rPr>
              <w:t xml:space="preserve"> </w:t>
            </w:r>
            <w:r w:rsidRPr="007B3740">
              <w:rPr>
                <w:rFonts w:ascii="Source Sans Pro" w:eastAsia="Calibri" w:hAnsi="Source Sans Pro" w:cs="Calibri"/>
                <w:spacing w:val="-5"/>
                <w:sz w:val="24"/>
                <w:szCs w:val="24"/>
                <w:u w:val="single" w:color="000000"/>
              </w:rPr>
              <w:t>mi?</w:t>
            </w:r>
          </w:p>
        </w:tc>
        <w:tc>
          <w:tcPr>
            <w:tcW w:w="1440" w:type="dxa"/>
            <w:tcBorders>
              <w:top w:val="double" w:sz="6" w:space="0" w:color="B2B2B2"/>
              <w:bottom w:val="double" w:sz="6" w:space="0" w:color="B2B2B2"/>
            </w:tcBorders>
          </w:tcPr>
          <w:p w14:paraId="5DDBA781"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26.05.2006</w:t>
            </w:r>
          </w:p>
        </w:tc>
      </w:tr>
      <w:tr w:rsidR="00A5089B" w:rsidRPr="007B3740" w14:paraId="47D14388" w14:textId="77777777" w:rsidTr="00697332">
        <w:trPr>
          <w:trHeight w:val="432"/>
        </w:trPr>
        <w:tc>
          <w:tcPr>
            <w:tcW w:w="1507" w:type="dxa"/>
            <w:tcBorders>
              <w:top w:val="double" w:sz="6" w:space="0" w:color="B2B2B2"/>
              <w:bottom w:val="double" w:sz="6" w:space="0" w:color="B2B2B2"/>
            </w:tcBorders>
          </w:tcPr>
          <w:p w14:paraId="3652E7AD"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color="000000"/>
              </w:rPr>
              <w:t>Yapı</w:t>
            </w:r>
            <w:r w:rsidRPr="007B3740">
              <w:rPr>
                <w:rFonts w:ascii="Source Sans Pro" w:eastAsia="Calibri" w:hAnsi="Source Sans Pro" w:cs="Calibri"/>
                <w:spacing w:val="13"/>
                <w:sz w:val="24"/>
                <w:szCs w:val="24"/>
                <w:u w:color="000000"/>
              </w:rPr>
              <w:t xml:space="preserve"> </w:t>
            </w:r>
            <w:r w:rsidRPr="007B3740">
              <w:rPr>
                <w:rFonts w:ascii="Source Sans Pro" w:eastAsia="Calibri" w:hAnsi="Source Sans Pro" w:cs="Calibri"/>
                <w:spacing w:val="-2"/>
                <w:sz w:val="24"/>
                <w:szCs w:val="24"/>
                <w:u w:color="000000"/>
              </w:rPr>
              <w:t>Malzeme</w:t>
            </w:r>
          </w:p>
        </w:tc>
        <w:tc>
          <w:tcPr>
            <w:tcW w:w="5342" w:type="dxa"/>
            <w:tcBorders>
              <w:top w:val="double" w:sz="6" w:space="0" w:color="B2B2B2"/>
              <w:bottom w:val="double" w:sz="6" w:space="0" w:color="B2B2B2"/>
            </w:tcBorders>
          </w:tcPr>
          <w:p w14:paraId="258EB788"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z w:val="24"/>
                <w:szCs w:val="24"/>
                <w:u w:val="single" w:color="000000"/>
              </w:rPr>
              <w:t>Favori</w:t>
            </w:r>
            <w:r w:rsidRPr="007B3740">
              <w:rPr>
                <w:rFonts w:ascii="Source Sans Pro" w:eastAsia="Calibri" w:hAnsi="Source Sans Pro" w:cs="Calibri"/>
                <w:spacing w:val="22"/>
                <w:sz w:val="24"/>
                <w:szCs w:val="24"/>
                <w:u w:val="single" w:color="000000"/>
              </w:rPr>
              <w:t xml:space="preserve"> </w:t>
            </w:r>
            <w:r w:rsidRPr="007B3740">
              <w:rPr>
                <w:rFonts w:ascii="Source Sans Pro" w:eastAsia="Calibri" w:hAnsi="Source Sans Pro" w:cs="Calibri"/>
                <w:sz w:val="24"/>
                <w:szCs w:val="24"/>
                <w:u w:val="single" w:color="000000"/>
              </w:rPr>
              <w:t>Boya</w:t>
            </w:r>
            <w:r w:rsidRPr="007B3740">
              <w:rPr>
                <w:rFonts w:ascii="Source Sans Pro" w:eastAsia="Calibri" w:hAnsi="Source Sans Pro" w:cs="Calibri"/>
                <w:spacing w:val="24"/>
                <w:sz w:val="24"/>
                <w:szCs w:val="24"/>
                <w:u w:val="single" w:color="000000"/>
              </w:rPr>
              <w:t xml:space="preserve"> </w:t>
            </w:r>
            <w:r w:rsidRPr="007B3740">
              <w:rPr>
                <w:rFonts w:ascii="Source Sans Pro" w:eastAsia="Calibri" w:hAnsi="Source Sans Pro" w:cs="Calibri"/>
                <w:sz w:val="24"/>
                <w:szCs w:val="24"/>
                <w:u w:val="single" w:color="000000"/>
              </w:rPr>
              <w:t>Özürlüler</w:t>
            </w:r>
            <w:r w:rsidRPr="007B3740">
              <w:rPr>
                <w:rFonts w:ascii="Source Sans Pro" w:eastAsia="Calibri" w:hAnsi="Source Sans Pro" w:cs="Calibri"/>
                <w:spacing w:val="24"/>
                <w:sz w:val="24"/>
                <w:szCs w:val="24"/>
                <w:u w:val="single" w:color="000000"/>
              </w:rPr>
              <w:t xml:space="preserve"> </w:t>
            </w:r>
            <w:r w:rsidRPr="007B3740">
              <w:rPr>
                <w:rFonts w:ascii="Source Sans Pro" w:eastAsia="Calibri" w:hAnsi="Source Sans Pro" w:cs="Calibri"/>
                <w:sz w:val="24"/>
                <w:szCs w:val="24"/>
                <w:u w:val="single" w:color="000000"/>
              </w:rPr>
              <w:t>Kongresi</w:t>
            </w:r>
            <w:r w:rsidRPr="007B3740">
              <w:rPr>
                <w:rFonts w:ascii="Source Sans Pro" w:eastAsia="Calibri" w:hAnsi="Source Sans Pro" w:cs="Calibri"/>
                <w:spacing w:val="23"/>
                <w:sz w:val="24"/>
                <w:szCs w:val="24"/>
                <w:u w:val="single" w:color="000000"/>
              </w:rPr>
              <w:t xml:space="preserve"> </w:t>
            </w:r>
            <w:r w:rsidRPr="007B3740">
              <w:rPr>
                <w:rFonts w:ascii="Source Sans Pro" w:eastAsia="Calibri" w:hAnsi="Source Sans Pro" w:cs="Calibri"/>
                <w:spacing w:val="-2"/>
                <w:sz w:val="24"/>
                <w:szCs w:val="24"/>
                <w:u w:val="single" w:color="000000"/>
              </w:rPr>
              <w:t>Sponsoru</w:t>
            </w:r>
          </w:p>
        </w:tc>
        <w:tc>
          <w:tcPr>
            <w:tcW w:w="1440" w:type="dxa"/>
            <w:tcBorders>
              <w:top w:val="double" w:sz="6" w:space="0" w:color="B2B2B2"/>
              <w:bottom w:val="double" w:sz="6" w:space="0" w:color="B2B2B2"/>
            </w:tcBorders>
          </w:tcPr>
          <w:p w14:paraId="6F23B485" w14:textId="77777777" w:rsidR="00A5089B" w:rsidRPr="007B3740" w:rsidRDefault="00A5089B" w:rsidP="00697332">
            <w:pPr>
              <w:spacing w:before="27"/>
              <w:ind w:left="21"/>
              <w:rPr>
                <w:rFonts w:ascii="Source Sans Pro" w:eastAsia="Calibri" w:hAnsi="Source Sans Pro" w:cs="Calibri"/>
                <w:sz w:val="24"/>
                <w:szCs w:val="24"/>
                <w:u w:color="000000"/>
              </w:rPr>
            </w:pPr>
            <w:r w:rsidRPr="007B3740">
              <w:rPr>
                <w:rFonts w:ascii="Source Sans Pro" w:eastAsia="Calibri" w:hAnsi="Source Sans Pro" w:cs="Calibri"/>
                <w:spacing w:val="-2"/>
                <w:sz w:val="24"/>
                <w:szCs w:val="24"/>
                <w:u w:color="000000"/>
              </w:rPr>
              <w:t>01.06.2006</w:t>
            </w:r>
          </w:p>
        </w:tc>
      </w:tr>
    </w:tbl>
    <w:p w14:paraId="68C82519" w14:textId="76FCC0CA" w:rsidR="00594835" w:rsidRPr="007B3740" w:rsidRDefault="00594835" w:rsidP="00594835">
      <w:pPr>
        <w:pStyle w:val="NormalWeb"/>
        <w:rPr>
          <w:rFonts w:ascii="Source Sans Pro" w:hAnsi="Source Sans Pro"/>
        </w:rPr>
      </w:pPr>
      <w:r w:rsidRPr="007B3740">
        <w:rPr>
          <w:rStyle w:val="Gl"/>
          <w:rFonts w:ascii="Source Sans Pro" w:hAnsi="Source Sans Pro"/>
        </w:rPr>
        <w:t>8.5.</w:t>
      </w:r>
      <w:r w:rsidRPr="007B3740">
        <w:rPr>
          <w:rFonts w:ascii="Source Sans Pro" w:hAnsi="Source Sans Pro"/>
        </w:rPr>
        <w:t xml:space="preserve"> Fotoğraf</w:t>
      </w:r>
      <w:r w:rsidR="00400C29" w:rsidRPr="007B3740">
        <w:rPr>
          <w:rFonts w:ascii="Source Sans Pro" w:hAnsi="Source Sans Pro"/>
        </w:rPr>
        <w:t>lar</w:t>
      </w:r>
    </w:p>
    <w:p w14:paraId="592A5FFD" w14:textId="4228D33E" w:rsidR="006A4FD1" w:rsidRPr="007B3740" w:rsidRDefault="006A4FD1" w:rsidP="00133B5C">
      <w:pPr>
        <w:spacing w:before="100" w:beforeAutospacing="1" w:after="100" w:afterAutospacing="1" w:line="240" w:lineRule="auto"/>
        <w:rPr>
          <w:rFonts w:ascii="Source Sans Pro" w:eastAsia="Times New Roman" w:hAnsi="Source Sans Pro" w:cs="Times New Roman"/>
          <w:kern w:val="0"/>
          <w:lang w:eastAsia="tr-TR"/>
          <w14:ligatures w14:val="none"/>
        </w:rPr>
      </w:pPr>
    </w:p>
    <w:sectPr w:rsidR="006A4FD1" w:rsidRPr="007B37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0CB4"/>
    <w:multiLevelType w:val="multilevel"/>
    <w:tmpl w:val="13781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32AB2"/>
    <w:multiLevelType w:val="multilevel"/>
    <w:tmpl w:val="53A42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41251A"/>
    <w:multiLevelType w:val="multilevel"/>
    <w:tmpl w:val="2444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B5FA1"/>
    <w:multiLevelType w:val="multilevel"/>
    <w:tmpl w:val="C5C4A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A20E77"/>
    <w:multiLevelType w:val="multilevel"/>
    <w:tmpl w:val="3CB09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5C3740"/>
    <w:multiLevelType w:val="multilevel"/>
    <w:tmpl w:val="83A0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7558CD"/>
    <w:multiLevelType w:val="multilevel"/>
    <w:tmpl w:val="EA461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4270BC"/>
    <w:multiLevelType w:val="multilevel"/>
    <w:tmpl w:val="3FE23B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7E706A"/>
    <w:multiLevelType w:val="hybridMultilevel"/>
    <w:tmpl w:val="A2D444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4F21532"/>
    <w:multiLevelType w:val="multilevel"/>
    <w:tmpl w:val="8600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311773"/>
    <w:multiLevelType w:val="hybridMultilevel"/>
    <w:tmpl w:val="85CED4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08E381A"/>
    <w:multiLevelType w:val="multilevel"/>
    <w:tmpl w:val="1AC69D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934C18"/>
    <w:multiLevelType w:val="multilevel"/>
    <w:tmpl w:val="EADC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B0CCB"/>
    <w:multiLevelType w:val="multilevel"/>
    <w:tmpl w:val="12B02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FC6EC6"/>
    <w:multiLevelType w:val="multilevel"/>
    <w:tmpl w:val="08DE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899167">
    <w:abstractNumId w:val="14"/>
  </w:num>
  <w:num w:numId="2" w16cid:durableId="2030401086">
    <w:abstractNumId w:val="7"/>
  </w:num>
  <w:num w:numId="3" w16cid:durableId="22244599">
    <w:abstractNumId w:val="1"/>
  </w:num>
  <w:num w:numId="4" w16cid:durableId="384332072">
    <w:abstractNumId w:val="10"/>
  </w:num>
  <w:num w:numId="5" w16cid:durableId="461192884">
    <w:abstractNumId w:val="8"/>
  </w:num>
  <w:num w:numId="6" w16cid:durableId="1250189444">
    <w:abstractNumId w:val="11"/>
  </w:num>
  <w:num w:numId="7" w16cid:durableId="1636258115">
    <w:abstractNumId w:val="6"/>
  </w:num>
  <w:num w:numId="8" w16cid:durableId="1184520166">
    <w:abstractNumId w:val="5"/>
  </w:num>
  <w:num w:numId="9" w16cid:durableId="673841363">
    <w:abstractNumId w:val="9"/>
  </w:num>
  <w:num w:numId="10" w16cid:durableId="550921043">
    <w:abstractNumId w:val="4"/>
  </w:num>
  <w:num w:numId="11" w16cid:durableId="171342451">
    <w:abstractNumId w:val="12"/>
  </w:num>
  <w:num w:numId="12" w16cid:durableId="844830124">
    <w:abstractNumId w:val="2"/>
  </w:num>
  <w:num w:numId="13" w16cid:durableId="120611050">
    <w:abstractNumId w:val="13"/>
  </w:num>
  <w:num w:numId="14" w16cid:durableId="1181622963">
    <w:abstractNumId w:val="0"/>
  </w:num>
  <w:num w:numId="15" w16cid:durableId="12046801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B07"/>
    <w:rsid w:val="000423FB"/>
    <w:rsid w:val="00047D7C"/>
    <w:rsid w:val="000660A1"/>
    <w:rsid w:val="00075F60"/>
    <w:rsid w:val="0008023E"/>
    <w:rsid w:val="0008585E"/>
    <w:rsid w:val="000913CA"/>
    <w:rsid w:val="000936BD"/>
    <w:rsid w:val="00096D01"/>
    <w:rsid w:val="000A2C5F"/>
    <w:rsid w:val="000A4490"/>
    <w:rsid w:val="000B4B42"/>
    <w:rsid w:val="000C1C76"/>
    <w:rsid w:val="000C5C5D"/>
    <w:rsid w:val="000D0DE4"/>
    <w:rsid w:val="000E1902"/>
    <w:rsid w:val="00105735"/>
    <w:rsid w:val="00133B5C"/>
    <w:rsid w:val="001424D6"/>
    <w:rsid w:val="001474E9"/>
    <w:rsid w:val="00151C90"/>
    <w:rsid w:val="00185417"/>
    <w:rsid w:val="001918D6"/>
    <w:rsid w:val="001964DF"/>
    <w:rsid w:val="001A4131"/>
    <w:rsid w:val="001A5789"/>
    <w:rsid w:val="001C7871"/>
    <w:rsid w:val="001D59BF"/>
    <w:rsid w:val="001D67DC"/>
    <w:rsid w:val="001D752C"/>
    <w:rsid w:val="001E074F"/>
    <w:rsid w:val="001E2FD1"/>
    <w:rsid w:val="001E49EE"/>
    <w:rsid w:val="001E571A"/>
    <w:rsid w:val="001F125C"/>
    <w:rsid w:val="001F4ED6"/>
    <w:rsid w:val="001F7F57"/>
    <w:rsid w:val="00214CE6"/>
    <w:rsid w:val="00230173"/>
    <w:rsid w:val="00237AB3"/>
    <w:rsid w:val="00242D59"/>
    <w:rsid w:val="00244058"/>
    <w:rsid w:val="00254DB6"/>
    <w:rsid w:val="00271586"/>
    <w:rsid w:val="002B50AF"/>
    <w:rsid w:val="002C2D08"/>
    <w:rsid w:val="002E2A8A"/>
    <w:rsid w:val="002E3B86"/>
    <w:rsid w:val="00300FC0"/>
    <w:rsid w:val="00327D20"/>
    <w:rsid w:val="003347D6"/>
    <w:rsid w:val="00355AA6"/>
    <w:rsid w:val="00384901"/>
    <w:rsid w:val="00385178"/>
    <w:rsid w:val="00394314"/>
    <w:rsid w:val="003966A8"/>
    <w:rsid w:val="003D258F"/>
    <w:rsid w:val="003D70E5"/>
    <w:rsid w:val="00400C29"/>
    <w:rsid w:val="00402186"/>
    <w:rsid w:val="00406446"/>
    <w:rsid w:val="00415CEC"/>
    <w:rsid w:val="004200FA"/>
    <w:rsid w:val="00440576"/>
    <w:rsid w:val="004518AC"/>
    <w:rsid w:val="00483652"/>
    <w:rsid w:val="004955E2"/>
    <w:rsid w:val="004A36F6"/>
    <w:rsid w:val="004A3999"/>
    <w:rsid w:val="004A68E9"/>
    <w:rsid w:val="004A779A"/>
    <w:rsid w:val="004B29C3"/>
    <w:rsid w:val="004C1152"/>
    <w:rsid w:val="004C1FE3"/>
    <w:rsid w:val="004D1827"/>
    <w:rsid w:val="004D5B2B"/>
    <w:rsid w:val="00502FBE"/>
    <w:rsid w:val="005309BD"/>
    <w:rsid w:val="00565681"/>
    <w:rsid w:val="005820A4"/>
    <w:rsid w:val="00584427"/>
    <w:rsid w:val="00587050"/>
    <w:rsid w:val="00591914"/>
    <w:rsid w:val="00593716"/>
    <w:rsid w:val="00594835"/>
    <w:rsid w:val="00597B8A"/>
    <w:rsid w:val="005B5324"/>
    <w:rsid w:val="005C2EB7"/>
    <w:rsid w:val="005C75F2"/>
    <w:rsid w:val="005D5279"/>
    <w:rsid w:val="005F584D"/>
    <w:rsid w:val="006039FF"/>
    <w:rsid w:val="00620EC0"/>
    <w:rsid w:val="006348E2"/>
    <w:rsid w:val="0065076C"/>
    <w:rsid w:val="006558B7"/>
    <w:rsid w:val="00662D67"/>
    <w:rsid w:val="00673C38"/>
    <w:rsid w:val="00674461"/>
    <w:rsid w:val="00683FB9"/>
    <w:rsid w:val="006858FD"/>
    <w:rsid w:val="00693BB8"/>
    <w:rsid w:val="00697373"/>
    <w:rsid w:val="006A4FD1"/>
    <w:rsid w:val="006D4EEC"/>
    <w:rsid w:val="00702783"/>
    <w:rsid w:val="007039ED"/>
    <w:rsid w:val="00714B73"/>
    <w:rsid w:val="007272D0"/>
    <w:rsid w:val="00736B9C"/>
    <w:rsid w:val="007371AF"/>
    <w:rsid w:val="00743D89"/>
    <w:rsid w:val="0077298A"/>
    <w:rsid w:val="0079123C"/>
    <w:rsid w:val="00791443"/>
    <w:rsid w:val="007A551A"/>
    <w:rsid w:val="007B2781"/>
    <w:rsid w:val="007B2A71"/>
    <w:rsid w:val="007B3740"/>
    <w:rsid w:val="007E4979"/>
    <w:rsid w:val="007E538E"/>
    <w:rsid w:val="007F7601"/>
    <w:rsid w:val="008132B3"/>
    <w:rsid w:val="00830CA3"/>
    <w:rsid w:val="008345C6"/>
    <w:rsid w:val="00836170"/>
    <w:rsid w:val="00837623"/>
    <w:rsid w:val="00840CF6"/>
    <w:rsid w:val="008459BC"/>
    <w:rsid w:val="00851797"/>
    <w:rsid w:val="00863A02"/>
    <w:rsid w:val="008643D6"/>
    <w:rsid w:val="00892AF0"/>
    <w:rsid w:val="008A5330"/>
    <w:rsid w:val="008C68CB"/>
    <w:rsid w:val="008D798A"/>
    <w:rsid w:val="00913735"/>
    <w:rsid w:val="009178E0"/>
    <w:rsid w:val="009247B8"/>
    <w:rsid w:val="00934594"/>
    <w:rsid w:val="00953E38"/>
    <w:rsid w:val="009800FE"/>
    <w:rsid w:val="00985423"/>
    <w:rsid w:val="00986A34"/>
    <w:rsid w:val="009978F0"/>
    <w:rsid w:val="00997A52"/>
    <w:rsid w:val="009A4B36"/>
    <w:rsid w:val="009B47E3"/>
    <w:rsid w:val="009B56E9"/>
    <w:rsid w:val="009B7489"/>
    <w:rsid w:val="009F1D5E"/>
    <w:rsid w:val="00A007C6"/>
    <w:rsid w:val="00A0183A"/>
    <w:rsid w:val="00A3251B"/>
    <w:rsid w:val="00A5089B"/>
    <w:rsid w:val="00A76502"/>
    <w:rsid w:val="00A769EF"/>
    <w:rsid w:val="00AE225F"/>
    <w:rsid w:val="00AE283F"/>
    <w:rsid w:val="00AE4DE0"/>
    <w:rsid w:val="00AF14F7"/>
    <w:rsid w:val="00AF17EB"/>
    <w:rsid w:val="00B179F5"/>
    <w:rsid w:val="00B51F2F"/>
    <w:rsid w:val="00B60878"/>
    <w:rsid w:val="00B61F34"/>
    <w:rsid w:val="00B65F76"/>
    <w:rsid w:val="00B84527"/>
    <w:rsid w:val="00B84A80"/>
    <w:rsid w:val="00BA5266"/>
    <w:rsid w:val="00BC1B5E"/>
    <w:rsid w:val="00BD0EEB"/>
    <w:rsid w:val="00BE0261"/>
    <w:rsid w:val="00BE1925"/>
    <w:rsid w:val="00BE1A04"/>
    <w:rsid w:val="00BE6BC2"/>
    <w:rsid w:val="00BE7694"/>
    <w:rsid w:val="00C06A14"/>
    <w:rsid w:val="00C10802"/>
    <w:rsid w:val="00C1577D"/>
    <w:rsid w:val="00C46FCA"/>
    <w:rsid w:val="00C54495"/>
    <w:rsid w:val="00C61508"/>
    <w:rsid w:val="00C67EC0"/>
    <w:rsid w:val="00C70354"/>
    <w:rsid w:val="00CA73F4"/>
    <w:rsid w:val="00CC3922"/>
    <w:rsid w:val="00CD6A26"/>
    <w:rsid w:val="00CE02C4"/>
    <w:rsid w:val="00CF1B1B"/>
    <w:rsid w:val="00D0181F"/>
    <w:rsid w:val="00D02E45"/>
    <w:rsid w:val="00D14580"/>
    <w:rsid w:val="00D16F2C"/>
    <w:rsid w:val="00D17B52"/>
    <w:rsid w:val="00D21523"/>
    <w:rsid w:val="00D42C06"/>
    <w:rsid w:val="00D43FAC"/>
    <w:rsid w:val="00D61A3E"/>
    <w:rsid w:val="00D77D86"/>
    <w:rsid w:val="00DB6B07"/>
    <w:rsid w:val="00DB77D6"/>
    <w:rsid w:val="00DD26F9"/>
    <w:rsid w:val="00DE2AFB"/>
    <w:rsid w:val="00E0481A"/>
    <w:rsid w:val="00E2181F"/>
    <w:rsid w:val="00E25422"/>
    <w:rsid w:val="00E3665C"/>
    <w:rsid w:val="00E43E0D"/>
    <w:rsid w:val="00E66965"/>
    <w:rsid w:val="00E82FF3"/>
    <w:rsid w:val="00E94210"/>
    <w:rsid w:val="00EB71E6"/>
    <w:rsid w:val="00EC616B"/>
    <w:rsid w:val="00ED1711"/>
    <w:rsid w:val="00F06D02"/>
    <w:rsid w:val="00F255C0"/>
    <w:rsid w:val="00F30E9B"/>
    <w:rsid w:val="00F51F7B"/>
    <w:rsid w:val="00F61467"/>
    <w:rsid w:val="00F63DE3"/>
    <w:rsid w:val="00F7419F"/>
    <w:rsid w:val="00F77E03"/>
    <w:rsid w:val="00F922BF"/>
    <w:rsid w:val="00F95BE6"/>
    <w:rsid w:val="00FE0778"/>
    <w:rsid w:val="00FE6688"/>
    <w:rsid w:val="00FF0632"/>
    <w:rsid w:val="00FF18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24044"/>
  <w15:chartTrackingRefBased/>
  <w15:docId w15:val="{F832C1EA-DFC3-4522-9706-8B49A966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A8A"/>
  </w:style>
  <w:style w:type="paragraph" w:styleId="Balk1">
    <w:name w:val="heading 1"/>
    <w:basedOn w:val="Normal"/>
    <w:next w:val="Normal"/>
    <w:link w:val="Balk1Char"/>
    <w:uiPriority w:val="9"/>
    <w:qFormat/>
    <w:rsid w:val="00DB6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DB6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DB6B0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B6B0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B6B0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B6B0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B6B0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B6B0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B6B0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B6B0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B6B0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B6B0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B6B0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B6B0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B6B0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B6B0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B6B0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B6B07"/>
    <w:rPr>
      <w:rFonts w:eastAsiaTheme="majorEastAsia" w:cstheme="majorBidi"/>
      <w:color w:val="272727" w:themeColor="text1" w:themeTint="D8"/>
    </w:rPr>
  </w:style>
  <w:style w:type="paragraph" w:styleId="KonuBal">
    <w:name w:val="Title"/>
    <w:basedOn w:val="Normal"/>
    <w:next w:val="Normal"/>
    <w:link w:val="KonuBalChar"/>
    <w:uiPriority w:val="10"/>
    <w:qFormat/>
    <w:rsid w:val="00DB6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B6B0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B6B0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B6B0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B6B0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B6B07"/>
    <w:rPr>
      <w:i/>
      <w:iCs/>
      <w:color w:val="404040" w:themeColor="text1" w:themeTint="BF"/>
    </w:rPr>
  </w:style>
  <w:style w:type="paragraph" w:styleId="ListeParagraf">
    <w:name w:val="List Paragraph"/>
    <w:basedOn w:val="Normal"/>
    <w:uiPriority w:val="34"/>
    <w:qFormat/>
    <w:rsid w:val="00DB6B07"/>
    <w:pPr>
      <w:ind w:left="720"/>
      <w:contextualSpacing/>
    </w:pPr>
  </w:style>
  <w:style w:type="character" w:styleId="GlVurgulama">
    <w:name w:val="Intense Emphasis"/>
    <w:basedOn w:val="VarsaylanParagrafYazTipi"/>
    <w:uiPriority w:val="21"/>
    <w:qFormat/>
    <w:rsid w:val="00DB6B07"/>
    <w:rPr>
      <w:i/>
      <w:iCs/>
      <w:color w:val="0F4761" w:themeColor="accent1" w:themeShade="BF"/>
    </w:rPr>
  </w:style>
  <w:style w:type="paragraph" w:styleId="GlAlnt">
    <w:name w:val="Intense Quote"/>
    <w:basedOn w:val="Normal"/>
    <w:next w:val="Normal"/>
    <w:link w:val="GlAlntChar"/>
    <w:uiPriority w:val="30"/>
    <w:qFormat/>
    <w:rsid w:val="00DB6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B6B07"/>
    <w:rPr>
      <w:i/>
      <w:iCs/>
      <w:color w:val="0F4761" w:themeColor="accent1" w:themeShade="BF"/>
    </w:rPr>
  </w:style>
  <w:style w:type="character" w:styleId="GlBavuru">
    <w:name w:val="Intense Reference"/>
    <w:basedOn w:val="VarsaylanParagrafYazTipi"/>
    <w:uiPriority w:val="32"/>
    <w:qFormat/>
    <w:rsid w:val="00DB6B07"/>
    <w:rPr>
      <w:b/>
      <w:bCs/>
      <w:smallCaps/>
      <w:color w:val="0F4761" w:themeColor="accent1" w:themeShade="BF"/>
      <w:spacing w:val="5"/>
    </w:rPr>
  </w:style>
  <w:style w:type="table" w:styleId="TabloKlavuzu">
    <w:name w:val="Table Grid"/>
    <w:basedOn w:val="NormalTablo"/>
    <w:uiPriority w:val="39"/>
    <w:rsid w:val="001F4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3D258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NormalWeb">
    <w:name w:val="Normal (Web)"/>
    <w:basedOn w:val="Normal"/>
    <w:uiPriority w:val="99"/>
    <w:unhideWhenUsed/>
    <w:rsid w:val="003D258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271586"/>
    <w:rPr>
      <w:b/>
      <w:bCs/>
    </w:rPr>
  </w:style>
  <w:style w:type="paragraph" w:styleId="GvdeMetni">
    <w:name w:val="Body Text"/>
    <w:basedOn w:val="Normal"/>
    <w:link w:val="GvdeMetniChar"/>
    <w:uiPriority w:val="1"/>
    <w:qFormat/>
    <w:rsid w:val="00683FB9"/>
    <w:pPr>
      <w:widowControl w:val="0"/>
      <w:autoSpaceDE w:val="0"/>
      <w:autoSpaceDN w:val="0"/>
      <w:spacing w:after="0" w:line="240" w:lineRule="auto"/>
    </w:pPr>
    <w:rPr>
      <w:rFonts w:ascii="Calibri" w:eastAsia="Calibri" w:hAnsi="Calibri" w:cs="Calibri"/>
      <w:kern w:val="0"/>
      <w:sz w:val="21"/>
      <w:szCs w:val="21"/>
      <w14:ligatures w14:val="none"/>
    </w:rPr>
  </w:style>
  <w:style w:type="character" w:customStyle="1" w:styleId="GvdeMetniChar">
    <w:name w:val="Gövde Metni Char"/>
    <w:basedOn w:val="VarsaylanParagrafYazTipi"/>
    <w:link w:val="GvdeMetni"/>
    <w:uiPriority w:val="1"/>
    <w:rsid w:val="00683FB9"/>
    <w:rPr>
      <w:rFonts w:ascii="Calibri" w:eastAsia="Calibri" w:hAnsi="Calibri" w:cs="Calibri"/>
      <w:kern w:val="0"/>
      <w:sz w:val="21"/>
      <w:szCs w:val="21"/>
      <w14:ligatures w14:val="none"/>
    </w:rPr>
  </w:style>
  <w:style w:type="table" w:customStyle="1" w:styleId="TableNormal">
    <w:name w:val="Table Normal"/>
    <w:uiPriority w:val="2"/>
    <w:semiHidden/>
    <w:unhideWhenUsed/>
    <w:qFormat/>
    <w:rsid w:val="00327D2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5948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CD224-400E-4AAB-A1DC-06B5C5050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1</Pages>
  <Words>6429</Words>
  <Characters>36651</Characters>
  <Application>Microsoft Office Word</Application>
  <DocSecurity>0</DocSecurity>
  <Lines>305</Lines>
  <Paragraphs>85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163</cp:revision>
  <dcterms:created xsi:type="dcterms:W3CDTF">2026-06-10T14:32:00Z</dcterms:created>
  <dcterms:modified xsi:type="dcterms:W3CDTF">2026-06-22T12:43:00Z</dcterms:modified>
</cp:coreProperties>
</file>